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625D5" w14:textId="102725F2" w:rsidR="0002611C" w:rsidRPr="00117F23" w:rsidRDefault="0002611C" w:rsidP="0002611C">
      <w:pPr>
        <w:pStyle w:val="SemEspaamento"/>
        <w:jc w:val="center"/>
        <w:rPr>
          <w:rFonts w:ascii="Arial" w:hAnsi="Arial" w:cs="Arial"/>
          <w:b/>
          <w:bCs/>
          <w:sz w:val="32"/>
          <w:szCs w:val="32"/>
        </w:rPr>
      </w:pPr>
      <w:r w:rsidRPr="00117F23">
        <w:rPr>
          <w:rFonts w:ascii="Arial" w:hAnsi="Arial" w:cs="Arial"/>
          <w:b/>
          <w:bCs/>
          <w:sz w:val="32"/>
          <w:szCs w:val="32"/>
        </w:rPr>
        <w:t>SECRETARIA DE CULTURA, TURISMO E ESPORTES</w:t>
      </w:r>
    </w:p>
    <w:p w14:paraId="4A5A3654" w14:textId="77777777" w:rsidR="0002611C" w:rsidRDefault="0002611C" w:rsidP="0002611C">
      <w:pPr>
        <w:pStyle w:val="SemEspaamento"/>
        <w:jc w:val="center"/>
        <w:rPr>
          <w:rFonts w:ascii="Arial" w:hAnsi="Arial" w:cs="Arial"/>
          <w:sz w:val="24"/>
          <w:szCs w:val="24"/>
        </w:rPr>
      </w:pPr>
      <w:r w:rsidRPr="0002611C">
        <w:rPr>
          <w:rFonts w:ascii="Arial" w:hAnsi="Arial" w:cs="Arial"/>
          <w:sz w:val="24"/>
          <w:szCs w:val="24"/>
        </w:rPr>
        <w:t xml:space="preserve">Prefeitura Municipal </w:t>
      </w:r>
      <w:r>
        <w:rPr>
          <w:rFonts w:ascii="Arial" w:hAnsi="Arial" w:cs="Arial"/>
          <w:sz w:val="24"/>
          <w:szCs w:val="24"/>
        </w:rPr>
        <w:t>de Araçoiaba</w:t>
      </w:r>
      <w:r w:rsidRPr="0002611C">
        <w:rPr>
          <w:rFonts w:ascii="Arial" w:hAnsi="Arial" w:cs="Arial"/>
          <w:sz w:val="24"/>
          <w:szCs w:val="24"/>
        </w:rPr>
        <w:t xml:space="preserve"> Estado de </w:t>
      </w:r>
      <w:r>
        <w:rPr>
          <w:rFonts w:ascii="Arial" w:hAnsi="Arial" w:cs="Arial"/>
          <w:sz w:val="24"/>
          <w:szCs w:val="24"/>
        </w:rPr>
        <w:t>Pernambuco</w:t>
      </w:r>
    </w:p>
    <w:p w14:paraId="2CE34993" w14:textId="77777777" w:rsidR="00D53A66" w:rsidRDefault="0002611C" w:rsidP="0002611C">
      <w:pPr>
        <w:pStyle w:val="SemEspaamento"/>
        <w:jc w:val="center"/>
        <w:rPr>
          <w:rFonts w:ascii="Arial" w:hAnsi="Arial" w:cs="Arial"/>
          <w:sz w:val="24"/>
          <w:szCs w:val="24"/>
        </w:rPr>
      </w:pPr>
      <w:r w:rsidRPr="0002611C">
        <w:rPr>
          <w:rFonts w:ascii="Arial" w:hAnsi="Arial" w:cs="Arial"/>
          <w:sz w:val="24"/>
          <w:szCs w:val="24"/>
        </w:rPr>
        <w:t xml:space="preserve"> Av. João Pessoa de </w:t>
      </w:r>
      <w:r w:rsidR="00D53A66" w:rsidRPr="0002611C">
        <w:rPr>
          <w:rFonts w:ascii="Arial" w:hAnsi="Arial" w:cs="Arial"/>
          <w:sz w:val="24"/>
          <w:szCs w:val="24"/>
        </w:rPr>
        <w:t>Moraes</w:t>
      </w:r>
      <w:r w:rsidRPr="0002611C">
        <w:rPr>
          <w:rFonts w:ascii="Arial" w:hAnsi="Arial" w:cs="Arial"/>
          <w:sz w:val="24"/>
          <w:szCs w:val="24"/>
        </w:rPr>
        <w:t xml:space="preserve"> Guerra, s/n, Araçoiaba - PE, 53690-000</w:t>
      </w:r>
      <w:r>
        <w:rPr>
          <w:rFonts w:ascii="Arial" w:hAnsi="Arial" w:cs="Arial"/>
          <w:sz w:val="24"/>
          <w:szCs w:val="24"/>
        </w:rPr>
        <w:t xml:space="preserve"> </w:t>
      </w:r>
    </w:p>
    <w:p w14:paraId="004A0CD3" w14:textId="77777777" w:rsidR="00D53A66" w:rsidRDefault="0002611C" w:rsidP="0002611C">
      <w:pPr>
        <w:pStyle w:val="SemEspaamento"/>
        <w:jc w:val="center"/>
        <w:rPr>
          <w:rFonts w:ascii="Arial" w:hAnsi="Arial" w:cs="Arial"/>
          <w:sz w:val="24"/>
          <w:szCs w:val="24"/>
        </w:rPr>
      </w:pPr>
      <w:r w:rsidRPr="0002611C">
        <w:rPr>
          <w:rFonts w:ascii="Arial" w:hAnsi="Arial" w:cs="Arial"/>
          <w:sz w:val="24"/>
          <w:szCs w:val="24"/>
        </w:rPr>
        <w:t xml:space="preserve">CNPJ </w:t>
      </w:r>
      <w:r w:rsidR="00D53A66" w:rsidRPr="00D53A66">
        <w:rPr>
          <w:rFonts w:ascii="Arial" w:hAnsi="Arial" w:cs="Arial"/>
          <w:sz w:val="24"/>
          <w:szCs w:val="24"/>
        </w:rPr>
        <w:t xml:space="preserve"> 01.613.860/0001-63</w:t>
      </w:r>
      <w:r w:rsidRPr="0002611C">
        <w:rPr>
          <w:rFonts w:ascii="Arial" w:hAnsi="Arial" w:cs="Arial"/>
          <w:sz w:val="24"/>
          <w:szCs w:val="24"/>
        </w:rPr>
        <w:t xml:space="preserve"> Fone: </w:t>
      </w:r>
      <w:r w:rsidR="00D53A66" w:rsidRPr="00D53A66">
        <w:rPr>
          <w:rFonts w:ascii="Arial" w:hAnsi="Arial" w:cs="Arial"/>
          <w:sz w:val="24"/>
          <w:szCs w:val="24"/>
        </w:rPr>
        <w:t>(81) 3543-8773</w:t>
      </w:r>
      <w:r w:rsidR="00D53A66">
        <w:rPr>
          <w:rFonts w:ascii="Arial" w:hAnsi="Arial" w:cs="Arial"/>
          <w:sz w:val="24"/>
          <w:szCs w:val="24"/>
        </w:rPr>
        <w:t xml:space="preserve"> </w:t>
      </w:r>
    </w:p>
    <w:p w14:paraId="3621D9D8" w14:textId="7D0D1768" w:rsidR="0002611C" w:rsidRDefault="00D53A66" w:rsidP="00D53A66">
      <w:pPr>
        <w:pStyle w:val="SemEspaamento"/>
        <w:jc w:val="center"/>
        <w:rPr>
          <w:rFonts w:ascii="Arial" w:hAnsi="Arial" w:cs="Arial"/>
          <w:sz w:val="24"/>
          <w:szCs w:val="24"/>
        </w:rPr>
      </w:pPr>
      <w:r w:rsidRPr="00D53A66">
        <w:rPr>
          <w:rFonts w:ascii="Arial" w:hAnsi="Arial" w:cs="Arial"/>
          <w:sz w:val="24"/>
          <w:szCs w:val="24"/>
        </w:rPr>
        <w:t>https://aracoiaba.pe.gov.br/</w:t>
      </w:r>
      <w:r w:rsidR="0002611C" w:rsidRPr="0002611C">
        <w:rPr>
          <w:rFonts w:ascii="Arial" w:hAnsi="Arial" w:cs="Arial"/>
          <w:sz w:val="24"/>
          <w:szCs w:val="24"/>
        </w:rPr>
        <w:t xml:space="preserve">– E-mail: </w:t>
      </w:r>
      <w:hyperlink r:id="rId7" w:history="1">
        <w:r w:rsidRPr="00AA4C80">
          <w:rPr>
            <w:rStyle w:val="Hyperlink"/>
            <w:rFonts w:ascii="Arial" w:hAnsi="Arial" w:cs="Arial"/>
            <w:sz w:val="24"/>
            <w:szCs w:val="24"/>
          </w:rPr>
          <w:t>cultura@aracoiaba.pe.gov.br</w:t>
        </w:r>
      </w:hyperlink>
      <w:r>
        <w:rPr>
          <w:rFonts w:ascii="Arial" w:hAnsi="Arial" w:cs="Arial"/>
          <w:sz w:val="24"/>
          <w:szCs w:val="24"/>
        </w:rPr>
        <w:t xml:space="preserve"> </w:t>
      </w:r>
    </w:p>
    <w:p w14:paraId="1276A5B7" w14:textId="77777777" w:rsidR="0002611C" w:rsidRDefault="0002611C" w:rsidP="0002611C">
      <w:pPr>
        <w:pStyle w:val="SemEspaamento"/>
        <w:rPr>
          <w:rFonts w:ascii="Arial" w:hAnsi="Arial" w:cs="Arial"/>
          <w:sz w:val="24"/>
          <w:szCs w:val="24"/>
        </w:rPr>
      </w:pPr>
    </w:p>
    <w:p w14:paraId="65093C91" w14:textId="77777777" w:rsidR="0048190E" w:rsidRDefault="0048190E" w:rsidP="0002611C">
      <w:pPr>
        <w:pStyle w:val="SemEspaamento"/>
        <w:rPr>
          <w:rFonts w:ascii="Arial" w:hAnsi="Arial" w:cs="Arial"/>
          <w:sz w:val="24"/>
          <w:szCs w:val="24"/>
        </w:rPr>
      </w:pPr>
    </w:p>
    <w:p w14:paraId="3E5B7812" w14:textId="0F91C9CA" w:rsidR="00C4386A" w:rsidRDefault="0048190E" w:rsidP="00F26573">
      <w:pPr>
        <w:pStyle w:val="SemEspaamento"/>
        <w:jc w:val="center"/>
        <w:rPr>
          <w:b/>
          <w:bCs/>
          <w:sz w:val="28"/>
          <w:szCs w:val="28"/>
        </w:rPr>
      </w:pPr>
      <w:r w:rsidRPr="0048190E">
        <w:rPr>
          <w:b/>
          <w:bCs/>
          <w:sz w:val="28"/>
          <w:szCs w:val="28"/>
        </w:rPr>
        <w:t>ANEXO I EDITAL 01/2024 D.C.T – CHAMAMENTO PÚBLICO</w:t>
      </w:r>
    </w:p>
    <w:p w14:paraId="16AFE810" w14:textId="06D76030" w:rsidR="00F26573" w:rsidRDefault="00F26573" w:rsidP="00F26573">
      <w:pPr>
        <w:pStyle w:val="SemEspaamento"/>
        <w:jc w:val="center"/>
        <w:rPr>
          <w:rFonts w:ascii="Arial" w:hAnsi="Arial" w:cs="Arial"/>
          <w:b/>
          <w:bCs/>
          <w:sz w:val="24"/>
          <w:szCs w:val="24"/>
        </w:rPr>
      </w:pPr>
      <w:r w:rsidRPr="00F26573">
        <w:rPr>
          <w:rFonts w:ascii="Arial" w:hAnsi="Arial" w:cs="Arial"/>
          <w:b/>
          <w:bCs/>
          <w:sz w:val="24"/>
          <w:szCs w:val="24"/>
        </w:rPr>
        <w:t>DETALHAMENTO E FINANCIAMENTO DO OBJETO</w:t>
      </w:r>
    </w:p>
    <w:p w14:paraId="2BD909A5" w14:textId="77777777" w:rsidR="00F26573" w:rsidRDefault="00F26573" w:rsidP="00F26573">
      <w:pPr>
        <w:pStyle w:val="SemEspaamento"/>
        <w:jc w:val="center"/>
        <w:rPr>
          <w:rFonts w:ascii="Arial" w:hAnsi="Arial" w:cs="Arial"/>
          <w:b/>
          <w:bCs/>
          <w:sz w:val="24"/>
          <w:szCs w:val="24"/>
        </w:rPr>
      </w:pPr>
    </w:p>
    <w:p w14:paraId="67E78DE9" w14:textId="77777777" w:rsidR="00F26573" w:rsidRDefault="00F26573" w:rsidP="00F26573">
      <w:pPr>
        <w:pStyle w:val="SemEspaamento"/>
        <w:jc w:val="center"/>
        <w:rPr>
          <w:rFonts w:ascii="Arial" w:hAnsi="Arial" w:cs="Arial"/>
          <w:b/>
          <w:bCs/>
          <w:sz w:val="24"/>
          <w:szCs w:val="24"/>
        </w:rPr>
      </w:pPr>
    </w:p>
    <w:p w14:paraId="4E8F232C" w14:textId="77777777" w:rsidR="00F26573" w:rsidRDefault="00F26573" w:rsidP="00F26573">
      <w:pPr>
        <w:pStyle w:val="SemEspaamento"/>
        <w:rPr>
          <w:rFonts w:ascii="Arial" w:hAnsi="Arial" w:cs="Arial"/>
          <w:b/>
          <w:bCs/>
          <w:sz w:val="24"/>
          <w:szCs w:val="24"/>
        </w:rPr>
      </w:pPr>
    </w:p>
    <w:p w14:paraId="7BD7D4B0" w14:textId="2B9982E8" w:rsidR="000007FF" w:rsidRDefault="000007FF" w:rsidP="000007FF">
      <w:pPr>
        <w:pStyle w:val="SemEspaamento"/>
        <w:rPr>
          <w:rFonts w:ascii="Arial" w:hAnsi="Arial" w:cs="Arial"/>
          <w:b/>
          <w:bCs/>
          <w:sz w:val="24"/>
          <w:szCs w:val="24"/>
        </w:rPr>
      </w:pPr>
      <w:r>
        <w:rPr>
          <w:rFonts w:ascii="Arial" w:hAnsi="Arial" w:cs="Arial"/>
          <w:b/>
          <w:bCs/>
          <w:sz w:val="24"/>
          <w:szCs w:val="24"/>
        </w:rPr>
        <w:t xml:space="preserve">1. </w:t>
      </w:r>
      <w:r w:rsidRPr="000007FF">
        <w:rPr>
          <w:rFonts w:ascii="Arial" w:hAnsi="Arial" w:cs="Arial"/>
          <w:b/>
          <w:bCs/>
          <w:sz w:val="24"/>
          <w:szCs w:val="24"/>
        </w:rPr>
        <w:t>RECURSOS DO EDITAL</w:t>
      </w:r>
    </w:p>
    <w:p w14:paraId="540B6769" w14:textId="77777777" w:rsidR="000007FF" w:rsidRPr="000007FF" w:rsidRDefault="000007FF" w:rsidP="000007FF">
      <w:pPr>
        <w:pStyle w:val="SemEspaamento"/>
        <w:ind w:left="360"/>
        <w:rPr>
          <w:rFonts w:ascii="Arial" w:hAnsi="Arial" w:cs="Arial"/>
          <w:b/>
          <w:bCs/>
          <w:sz w:val="24"/>
          <w:szCs w:val="24"/>
        </w:rPr>
      </w:pPr>
    </w:p>
    <w:p w14:paraId="73D9D187" w14:textId="33D5DC4D" w:rsidR="00F26573" w:rsidRDefault="000007FF" w:rsidP="00EE2A1A">
      <w:pPr>
        <w:pStyle w:val="SemEspaamento"/>
        <w:numPr>
          <w:ilvl w:val="1"/>
          <w:numId w:val="4"/>
        </w:numPr>
        <w:rPr>
          <w:rFonts w:ascii="Arial" w:hAnsi="Arial" w:cs="Arial"/>
          <w:sz w:val="24"/>
          <w:szCs w:val="24"/>
        </w:rPr>
      </w:pPr>
      <w:r w:rsidRPr="000007FF">
        <w:rPr>
          <w:rFonts w:ascii="Arial" w:hAnsi="Arial" w:cs="Arial"/>
          <w:sz w:val="24"/>
          <w:szCs w:val="24"/>
        </w:rPr>
        <w:t xml:space="preserve">O presente edital possui valor total de </w:t>
      </w:r>
      <w:r w:rsidR="00535344" w:rsidRPr="0002611C">
        <w:rPr>
          <w:rFonts w:ascii="Arial" w:hAnsi="Arial" w:cs="Arial"/>
          <w:sz w:val="24"/>
          <w:szCs w:val="24"/>
        </w:rPr>
        <w:t xml:space="preserve">$ </w:t>
      </w:r>
      <w:r w:rsidR="00535344">
        <w:rPr>
          <w:rFonts w:ascii="Arial" w:hAnsi="Arial" w:cs="Arial"/>
          <w:sz w:val="24"/>
          <w:szCs w:val="24"/>
        </w:rPr>
        <w:t>166.834,51</w:t>
      </w:r>
      <w:r w:rsidR="00535344" w:rsidRPr="0002611C">
        <w:rPr>
          <w:rFonts w:ascii="Arial" w:hAnsi="Arial" w:cs="Arial"/>
          <w:sz w:val="24"/>
          <w:szCs w:val="24"/>
        </w:rPr>
        <w:t xml:space="preserve"> (</w:t>
      </w:r>
      <w:r w:rsidR="00535344">
        <w:rPr>
          <w:rFonts w:ascii="Arial" w:hAnsi="Arial" w:cs="Arial"/>
          <w:sz w:val="24"/>
          <w:szCs w:val="24"/>
        </w:rPr>
        <w:t xml:space="preserve">cento e sessenta e seis mil oitocentos e trinta e quatro reais e cinquenta e um </w:t>
      </w:r>
      <w:r w:rsidR="0015508E">
        <w:rPr>
          <w:rFonts w:ascii="Arial" w:hAnsi="Arial" w:cs="Arial"/>
          <w:sz w:val="24"/>
          <w:szCs w:val="24"/>
        </w:rPr>
        <w:t>centavos</w:t>
      </w:r>
      <w:r w:rsidR="0015508E" w:rsidRPr="0002611C">
        <w:rPr>
          <w:rFonts w:ascii="Arial" w:hAnsi="Arial" w:cs="Arial"/>
          <w:sz w:val="24"/>
          <w:szCs w:val="24"/>
        </w:rPr>
        <w:t xml:space="preserve">) </w:t>
      </w:r>
      <w:r w:rsidR="0015508E" w:rsidRPr="000007FF">
        <w:rPr>
          <w:rFonts w:ascii="Arial" w:hAnsi="Arial" w:cs="Arial"/>
          <w:sz w:val="24"/>
          <w:szCs w:val="24"/>
        </w:rPr>
        <w:t>distribuídos</w:t>
      </w:r>
      <w:r w:rsidR="00FB29F7">
        <w:rPr>
          <w:rFonts w:ascii="Arial" w:hAnsi="Arial" w:cs="Arial"/>
          <w:sz w:val="24"/>
          <w:szCs w:val="24"/>
        </w:rPr>
        <w:t xml:space="preserve"> </w:t>
      </w:r>
      <w:r w:rsidRPr="000007FF">
        <w:rPr>
          <w:rFonts w:ascii="Arial" w:hAnsi="Arial" w:cs="Arial"/>
          <w:sz w:val="24"/>
          <w:szCs w:val="24"/>
        </w:rPr>
        <w:t>conforme tabela abaixo:</w:t>
      </w:r>
    </w:p>
    <w:p w14:paraId="08C0F8BF" w14:textId="77777777" w:rsidR="00EE2A1A" w:rsidRDefault="00EE2A1A" w:rsidP="00EE2A1A">
      <w:pPr>
        <w:pStyle w:val="SemEspaamento"/>
        <w:rPr>
          <w:rFonts w:ascii="Arial" w:hAnsi="Arial" w:cs="Arial"/>
          <w:sz w:val="24"/>
          <w:szCs w:val="24"/>
        </w:rPr>
      </w:pPr>
    </w:p>
    <w:p w14:paraId="38EB3E92" w14:textId="77777777" w:rsidR="00EE2A1A" w:rsidRDefault="00EE2A1A" w:rsidP="00EE2A1A">
      <w:pPr>
        <w:pStyle w:val="SemEspaamento"/>
        <w:rPr>
          <w:rFonts w:ascii="Arial" w:hAnsi="Arial" w:cs="Arial"/>
          <w:sz w:val="24"/>
          <w:szCs w:val="24"/>
        </w:rPr>
      </w:pPr>
    </w:p>
    <w:tbl>
      <w:tblPr>
        <w:tblStyle w:val="Tabelacomgrade"/>
        <w:tblW w:w="0" w:type="auto"/>
        <w:tblLook w:val="04A0" w:firstRow="1" w:lastRow="0" w:firstColumn="1" w:lastColumn="0" w:noHBand="0" w:noVBand="1"/>
      </w:tblPr>
      <w:tblGrid>
        <w:gridCol w:w="368"/>
        <w:gridCol w:w="2632"/>
        <w:gridCol w:w="16"/>
        <w:gridCol w:w="1424"/>
        <w:gridCol w:w="11"/>
        <w:gridCol w:w="2049"/>
        <w:gridCol w:w="22"/>
        <w:gridCol w:w="6"/>
        <w:gridCol w:w="1966"/>
      </w:tblGrid>
      <w:tr w:rsidR="00205001" w14:paraId="10AABD46" w14:textId="77777777" w:rsidTr="00B805D6">
        <w:tc>
          <w:tcPr>
            <w:tcW w:w="3016" w:type="dxa"/>
            <w:gridSpan w:val="3"/>
          </w:tcPr>
          <w:p w14:paraId="14B0F9B9" w14:textId="724D294E" w:rsidR="00205001" w:rsidRPr="00205001" w:rsidRDefault="00205001" w:rsidP="00B805D6">
            <w:pPr>
              <w:pStyle w:val="SemEspaamento"/>
              <w:rPr>
                <w:rFonts w:ascii="Arial" w:hAnsi="Arial" w:cs="Arial"/>
                <w:b/>
                <w:bCs/>
                <w:sz w:val="24"/>
                <w:szCs w:val="24"/>
              </w:rPr>
            </w:pPr>
            <w:r w:rsidRPr="00205001">
              <w:rPr>
                <w:rFonts w:ascii="Arial" w:hAnsi="Arial" w:cs="Arial"/>
                <w:b/>
                <w:bCs/>
              </w:rPr>
              <w:t xml:space="preserve">Linha de crédito </w:t>
            </w:r>
          </w:p>
        </w:tc>
        <w:tc>
          <w:tcPr>
            <w:tcW w:w="1435" w:type="dxa"/>
            <w:gridSpan w:val="2"/>
          </w:tcPr>
          <w:p w14:paraId="6468EDF8" w14:textId="6844D5C6" w:rsidR="00205001" w:rsidRPr="00205001" w:rsidRDefault="00205001" w:rsidP="00B805D6">
            <w:pPr>
              <w:pStyle w:val="SemEspaamento"/>
              <w:rPr>
                <w:rFonts w:ascii="Arial" w:hAnsi="Arial" w:cs="Arial"/>
                <w:b/>
                <w:bCs/>
                <w:sz w:val="24"/>
                <w:szCs w:val="24"/>
              </w:rPr>
            </w:pPr>
            <w:r w:rsidRPr="00205001">
              <w:rPr>
                <w:rFonts w:ascii="Arial" w:hAnsi="Arial" w:cs="Arial"/>
                <w:b/>
                <w:bCs/>
              </w:rPr>
              <w:t xml:space="preserve">Quantidade de projetos </w:t>
            </w:r>
          </w:p>
        </w:tc>
        <w:tc>
          <w:tcPr>
            <w:tcW w:w="2071" w:type="dxa"/>
            <w:gridSpan w:val="2"/>
          </w:tcPr>
          <w:p w14:paraId="287E330A" w14:textId="675E5A6E" w:rsidR="00205001" w:rsidRPr="00205001" w:rsidRDefault="00205001" w:rsidP="00B805D6">
            <w:pPr>
              <w:pStyle w:val="SemEspaamento"/>
              <w:rPr>
                <w:rFonts w:ascii="Arial" w:hAnsi="Arial" w:cs="Arial"/>
                <w:b/>
                <w:bCs/>
                <w:sz w:val="24"/>
                <w:szCs w:val="24"/>
              </w:rPr>
            </w:pPr>
            <w:r w:rsidRPr="00205001">
              <w:rPr>
                <w:rFonts w:ascii="Arial" w:hAnsi="Arial" w:cs="Arial"/>
                <w:b/>
                <w:bCs/>
              </w:rPr>
              <w:t xml:space="preserve">Valor unitário disponibilizado </w:t>
            </w:r>
          </w:p>
        </w:tc>
        <w:tc>
          <w:tcPr>
            <w:tcW w:w="1972" w:type="dxa"/>
            <w:gridSpan w:val="2"/>
          </w:tcPr>
          <w:p w14:paraId="0C78C859" w14:textId="29C0185C" w:rsidR="00205001" w:rsidRPr="00205001" w:rsidRDefault="00205001" w:rsidP="00B805D6">
            <w:pPr>
              <w:pStyle w:val="SemEspaamento"/>
              <w:rPr>
                <w:rFonts w:ascii="Arial" w:hAnsi="Arial" w:cs="Arial"/>
                <w:b/>
                <w:bCs/>
                <w:sz w:val="24"/>
                <w:szCs w:val="24"/>
              </w:rPr>
            </w:pPr>
            <w:r w:rsidRPr="00205001">
              <w:rPr>
                <w:rFonts w:ascii="Arial" w:hAnsi="Arial" w:cs="Arial"/>
                <w:b/>
                <w:bCs/>
              </w:rPr>
              <w:t>Valor total</w:t>
            </w:r>
          </w:p>
        </w:tc>
      </w:tr>
      <w:tr w:rsidR="00205001" w14:paraId="529E3FC6" w14:textId="0E0D5FBE" w:rsidTr="00B805D6">
        <w:tblPrEx>
          <w:tblCellMar>
            <w:left w:w="70" w:type="dxa"/>
            <w:right w:w="70" w:type="dxa"/>
          </w:tblCellMar>
          <w:tblLook w:val="0000" w:firstRow="0" w:lastRow="0" w:firstColumn="0" w:lastColumn="0" w:noHBand="0" w:noVBand="0"/>
        </w:tblPrEx>
        <w:trPr>
          <w:trHeight w:val="30"/>
        </w:trPr>
        <w:tc>
          <w:tcPr>
            <w:tcW w:w="368" w:type="dxa"/>
          </w:tcPr>
          <w:p w14:paraId="3FCA6555" w14:textId="2E6F1A9F" w:rsidR="00205001" w:rsidRPr="00494194" w:rsidRDefault="00205001" w:rsidP="00B805D6">
            <w:pPr>
              <w:pStyle w:val="SemEspaamento"/>
              <w:jc w:val="center"/>
              <w:rPr>
                <w:rFonts w:ascii="Arial" w:hAnsi="Arial" w:cs="Arial"/>
                <w:b/>
                <w:bCs/>
                <w:sz w:val="24"/>
                <w:szCs w:val="24"/>
              </w:rPr>
            </w:pPr>
            <w:r w:rsidRPr="00494194">
              <w:rPr>
                <w:rFonts w:ascii="Arial" w:hAnsi="Arial" w:cs="Arial"/>
                <w:b/>
                <w:bCs/>
                <w:sz w:val="24"/>
                <w:szCs w:val="24"/>
              </w:rPr>
              <w:t>1</w:t>
            </w:r>
          </w:p>
        </w:tc>
        <w:tc>
          <w:tcPr>
            <w:tcW w:w="2648" w:type="dxa"/>
            <w:gridSpan w:val="2"/>
            <w:shd w:val="clear" w:color="auto" w:fill="auto"/>
          </w:tcPr>
          <w:p w14:paraId="5BAC7CF7" w14:textId="77777777" w:rsidR="00C13498" w:rsidRPr="00C13498" w:rsidRDefault="00C13498" w:rsidP="00B805D6">
            <w:pPr>
              <w:jc w:val="center"/>
              <w:rPr>
                <w:rFonts w:ascii="Arial" w:hAnsi="Arial" w:cs="Arial"/>
                <w:sz w:val="24"/>
                <w:szCs w:val="24"/>
              </w:rPr>
            </w:pPr>
            <w:r w:rsidRPr="00C13498">
              <w:rPr>
                <w:rFonts w:ascii="Arial" w:hAnsi="Arial" w:cs="Arial"/>
                <w:sz w:val="24"/>
                <w:szCs w:val="24"/>
              </w:rPr>
              <w:t>Atividade de</w:t>
            </w:r>
          </w:p>
          <w:p w14:paraId="4D6461A8" w14:textId="77777777" w:rsidR="00205001" w:rsidRDefault="00C13498" w:rsidP="00B805D6">
            <w:pPr>
              <w:jc w:val="center"/>
              <w:rPr>
                <w:rFonts w:ascii="Arial" w:hAnsi="Arial" w:cs="Arial"/>
                <w:sz w:val="24"/>
                <w:szCs w:val="24"/>
              </w:rPr>
            </w:pPr>
            <w:r w:rsidRPr="00C13498">
              <w:rPr>
                <w:rFonts w:ascii="Arial" w:hAnsi="Arial" w:cs="Arial"/>
                <w:sz w:val="24"/>
                <w:szCs w:val="24"/>
              </w:rPr>
              <w:t>formação(curso/oficina)</w:t>
            </w:r>
          </w:p>
          <w:p w14:paraId="50090B20" w14:textId="49C99E7C" w:rsidR="00AD7FD3" w:rsidRDefault="00AD7FD3" w:rsidP="00B805D6">
            <w:pPr>
              <w:jc w:val="center"/>
              <w:rPr>
                <w:rFonts w:ascii="Arial" w:hAnsi="Arial" w:cs="Arial"/>
                <w:sz w:val="24"/>
                <w:szCs w:val="24"/>
              </w:rPr>
            </w:pPr>
            <w:r>
              <w:rPr>
                <w:rFonts w:ascii="Arial" w:hAnsi="Arial" w:cs="Arial"/>
                <w:sz w:val="24"/>
                <w:szCs w:val="24"/>
              </w:rPr>
              <w:t>Cultural e Demais áreas</w:t>
            </w:r>
          </w:p>
        </w:tc>
        <w:tc>
          <w:tcPr>
            <w:tcW w:w="1435" w:type="dxa"/>
            <w:gridSpan w:val="2"/>
            <w:shd w:val="clear" w:color="auto" w:fill="auto"/>
          </w:tcPr>
          <w:p w14:paraId="0E253374" w14:textId="48A35B48" w:rsidR="00205001" w:rsidRDefault="00C13498" w:rsidP="00B805D6">
            <w:pPr>
              <w:jc w:val="center"/>
              <w:rPr>
                <w:rFonts w:ascii="Arial" w:hAnsi="Arial" w:cs="Arial"/>
                <w:sz w:val="24"/>
                <w:szCs w:val="24"/>
              </w:rPr>
            </w:pPr>
            <w:r>
              <w:rPr>
                <w:rFonts w:ascii="Arial" w:hAnsi="Arial" w:cs="Arial"/>
                <w:sz w:val="24"/>
                <w:szCs w:val="24"/>
              </w:rPr>
              <w:t>10</w:t>
            </w:r>
          </w:p>
        </w:tc>
        <w:tc>
          <w:tcPr>
            <w:tcW w:w="2077" w:type="dxa"/>
            <w:gridSpan w:val="3"/>
            <w:shd w:val="clear" w:color="auto" w:fill="auto"/>
          </w:tcPr>
          <w:p w14:paraId="49FDB40E" w14:textId="03C271FB" w:rsidR="00205001" w:rsidRDefault="00C13498" w:rsidP="00B805D6">
            <w:pPr>
              <w:jc w:val="center"/>
              <w:rPr>
                <w:rFonts w:ascii="Arial" w:hAnsi="Arial" w:cs="Arial"/>
                <w:sz w:val="24"/>
                <w:szCs w:val="24"/>
              </w:rPr>
            </w:pPr>
            <w:r>
              <w:rPr>
                <w:rFonts w:ascii="Arial" w:hAnsi="Arial" w:cs="Arial"/>
                <w:sz w:val="24"/>
                <w:szCs w:val="24"/>
              </w:rPr>
              <w:t>R$ 3.000,00</w:t>
            </w:r>
          </w:p>
        </w:tc>
        <w:tc>
          <w:tcPr>
            <w:tcW w:w="1966" w:type="dxa"/>
            <w:shd w:val="clear" w:color="auto" w:fill="auto"/>
          </w:tcPr>
          <w:p w14:paraId="321EBF9C" w14:textId="1A9069C5" w:rsidR="00205001" w:rsidRDefault="00C13498" w:rsidP="00B805D6">
            <w:pPr>
              <w:jc w:val="center"/>
              <w:rPr>
                <w:rFonts w:ascii="Arial" w:hAnsi="Arial" w:cs="Arial"/>
                <w:sz w:val="24"/>
                <w:szCs w:val="24"/>
              </w:rPr>
            </w:pPr>
            <w:r>
              <w:rPr>
                <w:rFonts w:ascii="Arial" w:hAnsi="Arial" w:cs="Arial"/>
                <w:sz w:val="24"/>
                <w:szCs w:val="24"/>
              </w:rPr>
              <w:t>R$ 30.000,00</w:t>
            </w:r>
          </w:p>
        </w:tc>
      </w:tr>
      <w:tr w:rsidR="00C13498" w14:paraId="7A5B2CB3" w14:textId="50F02275" w:rsidTr="00B805D6">
        <w:tblPrEx>
          <w:tblCellMar>
            <w:left w:w="70" w:type="dxa"/>
            <w:right w:w="70" w:type="dxa"/>
          </w:tblCellMar>
          <w:tblLook w:val="0000" w:firstRow="0" w:lastRow="0" w:firstColumn="0" w:lastColumn="0" w:noHBand="0" w:noVBand="0"/>
        </w:tblPrEx>
        <w:trPr>
          <w:trHeight w:val="15"/>
        </w:trPr>
        <w:tc>
          <w:tcPr>
            <w:tcW w:w="368" w:type="dxa"/>
          </w:tcPr>
          <w:p w14:paraId="002DDBF0" w14:textId="775D102A" w:rsidR="00C13498" w:rsidRPr="00494194" w:rsidRDefault="00C13498" w:rsidP="00B805D6">
            <w:pPr>
              <w:pStyle w:val="SemEspaamento"/>
              <w:jc w:val="center"/>
              <w:rPr>
                <w:rFonts w:ascii="Arial" w:hAnsi="Arial" w:cs="Arial"/>
                <w:b/>
                <w:bCs/>
                <w:sz w:val="24"/>
                <w:szCs w:val="24"/>
              </w:rPr>
            </w:pPr>
            <w:r w:rsidRPr="00494194">
              <w:rPr>
                <w:rFonts w:ascii="Arial" w:hAnsi="Arial" w:cs="Arial"/>
                <w:b/>
                <w:bCs/>
                <w:sz w:val="24"/>
                <w:szCs w:val="24"/>
              </w:rPr>
              <w:t>2</w:t>
            </w:r>
          </w:p>
        </w:tc>
        <w:tc>
          <w:tcPr>
            <w:tcW w:w="2648" w:type="dxa"/>
            <w:gridSpan w:val="2"/>
            <w:shd w:val="clear" w:color="auto" w:fill="auto"/>
          </w:tcPr>
          <w:p w14:paraId="6C221D24" w14:textId="74001670" w:rsidR="00AD7FD3" w:rsidRPr="00AD7FD3" w:rsidRDefault="00AD7FD3" w:rsidP="00B805D6">
            <w:pPr>
              <w:jc w:val="center"/>
              <w:rPr>
                <w:rFonts w:ascii="Arial" w:hAnsi="Arial" w:cs="Arial"/>
                <w:sz w:val="24"/>
                <w:szCs w:val="24"/>
              </w:rPr>
            </w:pPr>
            <w:r w:rsidRPr="00AD7FD3">
              <w:rPr>
                <w:rFonts w:ascii="Arial" w:hAnsi="Arial" w:cs="Arial"/>
                <w:sz w:val="24"/>
                <w:szCs w:val="24"/>
              </w:rPr>
              <w:t>Ação</w:t>
            </w:r>
            <w:r>
              <w:rPr>
                <w:rFonts w:ascii="Arial" w:hAnsi="Arial" w:cs="Arial"/>
                <w:sz w:val="24"/>
                <w:szCs w:val="24"/>
              </w:rPr>
              <w:t xml:space="preserve"> </w:t>
            </w:r>
            <w:r w:rsidRPr="00AD7FD3">
              <w:rPr>
                <w:rFonts w:ascii="Arial" w:hAnsi="Arial" w:cs="Arial"/>
                <w:sz w:val="24"/>
                <w:szCs w:val="24"/>
              </w:rPr>
              <w:t>Cultural</w:t>
            </w:r>
          </w:p>
          <w:p w14:paraId="73C4D806" w14:textId="77777777" w:rsidR="00AD7FD3" w:rsidRPr="00AD7FD3" w:rsidRDefault="00AD7FD3" w:rsidP="00B805D6">
            <w:pPr>
              <w:jc w:val="center"/>
              <w:rPr>
                <w:rFonts w:ascii="Arial" w:hAnsi="Arial" w:cs="Arial"/>
                <w:sz w:val="24"/>
                <w:szCs w:val="24"/>
              </w:rPr>
            </w:pPr>
            <w:r w:rsidRPr="00AD7FD3">
              <w:rPr>
                <w:rFonts w:ascii="Arial" w:hAnsi="Arial" w:cs="Arial"/>
                <w:sz w:val="24"/>
                <w:szCs w:val="24"/>
              </w:rPr>
              <w:t>Fomentada/</w:t>
            </w:r>
          </w:p>
          <w:p w14:paraId="5F6BB1B1" w14:textId="153494A2" w:rsidR="00AD7FD3" w:rsidRPr="00AD7FD3" w:rsidRDefault="00AD7FD3" w:rsidP="00B805D6">
            <w:pPr>
              <w:jc w:val="center"/>
              <w:rPr>
                <w:rFonts w:ascii="Arial" w:hAnsi="Arial" w:cs="Arial"/>
                <w:sz w:val="24"/>
                <w:szCs w:val="24"/>
              </w:rPr>
            </w:pPr>
            <w:r w:rsidRPr="00AD7FD3">
              <w:rPr>
                <w:rFonts w:ascii="Arial" w:hAnsi="Arial" w:cs="Arial"/>
                <w:sz w:val="24"/>
                <w:szCs w:val="24"/>
              </w:rPr>
              <w:t>Projeto</w:t>
            </w:r>
            <w:r>
              <w:rPr>
                <w:rFonts w:ascii="Arial" w:hAnsi="Arial" w:cs="Arial"/>
                <w:sz w:val="24"/>
                <w:szCs w:val="24"/>
              </w:rPr>
              <w:t xml:space="preserve"> </w:t>
            </w:r>
            <w:r w:rsidRPr="00AD7FD3">
              <w:rPr>
                <w:rFonts w:ascii="Arial" w:hAnsi="Arial" w:cs="Arial"/>
                <w:sz w:val="24"/>
                <w:szCs w:val="24"/>
              </w:rPr>
              <w:t>cultural</w:t>
            </w:r>
          </w:p>
          <w:p w14:paraId="1A91E3E9" w14:textId="25D689A3" w:rsidR="00C13498" w:rsidRDefault="00AD7FD3" w:rsidP="00B805D6">
            <w:pPr>
              <w:jc w:val="center"/>
              <w:rPr>
                <w:rFonts w:ascii="Arial" w:hAnsi="Arial" w:cs="Arial"/>
                <w:sz w:val="24"/>
                <w:szCs w:val="24"/>
              </w:rPr>
            </w:pPr>
            <w:r w:rsidRPr="00AD7FD3">
              <w:rPr>
                <w:rFonts w:ascii="Arial" w:hAnsi="Arial" w:cs="Arial"/>
                <w:sz w:val="24"/>
                <w:szCs w:val="24"/>
              </w:rPr>
              <w:t>Fomentado</w:t>
            </w:r>
            <w:r>
              <w:rPr>
                <w:rFonts w:ascii="Arial" w:hAnsi="Arial" w:cs="Arial"/>
                <w:sz w:val="24"/>
                <w:szCs w:val="24"/>
              </w:rPr>
              <w:t xml:space="preserve"> nas periferias</w:t>
            </w:r>
          </w:p>
        </w:tc>
        <w:tc>
          <w:tcPr>
            <w:tcW w:w="1435" w:type="dxa"/>
            <w:gridSpan w:val="2"/>
            <w:shd w:val="clear" w:color="auto" w:fill="auto"/>
          </w:tcPr>
          <w:p w14:paraId="03524964" w14:textId="0C61B764" w:rsidR="00C13498" w:rsidRDefault="00C13498" w:rsidP="00B805D6">
            <w:pPr>
              <w:jc w:val="center"/>
              <w:rPr>
                <w:rFonts w:ascii="Arial" w:hAnsi="Arial" w:cs="Arial"/>
                <w:sz w:val="24"/>
                <w:szCs w:val="24"/>
              </w:rPr>
            </w:pPr>
            <w:r>
              <w:rPr>
                <w:rFonts w:ascii="Arial" w:hAnsi="Arial" w:cs="Arial"/>
                <w:sz w:val="24"/>
                <w:szCs w:val="24"/>
              </w:rPr>
              <w:t>10</w:t>
            </w:r>
          </w:p>
        </w:tc>
        <w:tc>
          <w:tcPr>
            <w:tcW w:w="2049" w:type="dxa"/>
            <w:shd w:val="clear" w:color="auto" w:fill="auto"/>
          </w:tcPr>
          <w:p w14:paraId="4E2A00C8" w14:textId="1BC53D8A" w:rsidR="00C13498" w:rsidRDefault="00C13498" w:rsidP="00B805D6">
            <w:pPr>
              <w:jc w:val="center"/>
              <w:rPr>
                <w:rFonts w:ascii="Arial" w:hAnsi="Arial" w:cs="Arial"/>
                <w:sz w:val="24"/>
                <w:szCs w:val="24"/>
              </w:rPr>
            </w:pPr>
            <w:r>
              <w:rPr>
                <w:rFonts w:ascii="Arial" w:hAnsi="Arial" w:cs="Arial"/>
                <w:sz w:val="24"/>
                <w:szCs w:val="24"/>
              </w:rPr>
              <w:t>R$ 3.000,00</w:t>
            </w:r>
          </w:p>
        </w:tc>
        <w:tc>
          <w:tcPr>
            <w:tcW w:w="1994" w:type="dxa"/>
            <w:gridSpan w:val="3"/>
            <w:shd w:val="clear" w:color="auto" w:fill="auto"/>
          </w:tcPr>
          <w:p w14:paraId="2766C064" w14:textId="78D6922C" w:rsidR="00C13498" w:rsidRDefault="00C13498" w:rsidP="00B805D6">
            <w:pPr>
              <w:jc w:val="center"/>
              <w:rPr>
                <w:rFonts w:ascii="Arial" w:hAnsi="Arial" w:cs="Arial"/>
                <w:sz w:val="24"/>
                <w:szCs w:val="24"/>
              </w:rPr>
            </w:pPr>
            <w:r>
              <w:rPr>
                <w:rFonts w:ascii="Arial" w:hAnsi="Arial" w:cs="Arial"/>
                <w:sz w:val="24"/>
                <w:szCs w:val="24"/>
              </w:rPr>
              <w:t>R$ 30.000,00</w:t>
            </w:r>
          </w:p>
        </w:tc>
      </w:tr>
      <w:tr w:rsidR="00C13498" w14:paraId="45B8BFE2" w14:textId="1C578AE4" w:rsidTr="00B805D6">
        <w:tblPrEx>
          <w:tblCellMar>
            <w:left w:w="70" w:type="dxa"/>
            <w:right w:w="70" w:type="dxa"/>
          </w:tblCellMar>
          <w:tblLook w:val="0000" w:firstRow="0" w:lastRow="0" w:firstColumn="0" w:lastColumn="0" w:noHBand="0" w:noVBand="0"/>
        </w:tblPrEx>
        <w:trPr>
          <w:trHeight w:val="15"/>
        </w:trPr>
        <w:tc>
          <w:tcPr>
            <w:tcW w:w="368" w:type="dxa"/>
          </w:tcPr>
          <w:p w14:paraId="1347D4BB" w14:textId="48420342" w:rsidR="00C13498" w:rsidRPr="00494194" w:rsidRDefault="00C13498" w:rsidP="00B805D6">
            <w:pPr>
              <w:pStyle w:val="SemEspaamento"/>
              <w:jc w:val="center"/>
              <w:rPr>
                <w:rFonts w:ascii="Arial" w:hAnsi="Arial" w:cs="Arial"/>
                <w:b/>
                <w:bCs/>
                <w:sz w:val="24"/>
                <w:szCs w:val="24"/>
              </w:rPr>
            </w:pPr>
            <w:r w:rsidRPr="00494194">
              <w:rPr>
                <w:rFonts w:ascii="Arial" w:hAnsi="Arial" w:cs="Arial"/>
                <w:b/>
                <w:bCs/>
                <w:sz w:val="24"/>
                <w:szCs w:val="24"/>
              </w:rPr>
              <w:t>3</w:t>
            </w:r>
          </w:p>
        </w:tc>
        <w:tc>
          <w:tcPr>
            <w:tcW w:w="2648" w:type="dxa"/>
            <w:gridSpan w:val="2"/>
            <w:shd w:val="clear" w:color="auto" w:fill="auto"/>
          </w:tcPr>
          <w:p w14:paraId="53F55D5F" w14:textId="5E0348D6" w:rsidR="007009CF" w:rsidRPr="007009CF" w:rsidRDefault="007009CF" w:rsidP="00B805D6">
            <w:pPr>
              <w:jc w:val="center"/>
              <w:rPr>
                <w:rFonts w:ascii="Arial" w:hAnsi="Arial" w:cs="Arial"/>
                <w:sz w:val="24"/>
                <w:szCs w:val="24"/>
              </w:rPr>
            </w:pPr>
            <w:r w:rsidRPr="007009CF">
              <w:rPr>
                <w:rFonts w:ascii="Arial" w:hAnsi="Arial" w:cs="Arial"/>
                <w:sz w:val="24"/>
                <w:szCs w:val="24"/>
              </w:rPr>
              <w:t>Exposição</w:t>
            </w:r>
            <w:r>
              <w:rPr>
                <w:rFonts w:ascii="Arial" w:hAnsi="Arial" w:cs="Arial"/>
                <w:sz w:val="24"/>
                <w:szCs w:val="24"/>
              </w:rPr>
              <w:t xml:space="preserve"> </w:t>
            </w:r>
            <w:r w:rsidRPr="007009CF">
              <w:rPr>
                <w:rFonts w:ascii="Arial" w:hAnsi="Arial" w:cs="Arial"/>
                <w:sz w:val="24"/>
                <w:szCs w:val="24"/>
              </w:rPr>
              <w:t>de</w:t>
            </w:r>
          </w:p>
          <w:p w14:paraId="6EC922C0" w14:textId="5CBDF84A" w:rsidR="007009CF" w:rsidRPr="007009CF" w:rsidRDefault="007009CF" w:rsidP="00B805D6">
            <w:pPr>
              <w:jc w:val="center"/>
              <w:rPr>
                <w:rFonts w:ascii="Arial" w:hAnsi="Arial" w:cs="Arial"/>
                <w:sz w:val="24"/>
                <w:szCs w:val="24"/>
              </w:rPr>
            </w:pPr>
            <w:r w:rsidRPr="007009CF">
              <w:rPr>
                <w:rFonts w:ascii="Arial" w:hAnsi="Arial" w:cs="Arial"/>
                <w:sz w:val="24"/>
                <w:szCs w:val="24"/>
              </w:rPr>
              <w:t>Artes/Mostra/Feira</w:t>
            </w:r>
          </w:p>
          <w:p w14:paraId="7ACBD9BE" w14:textId="5FC51B59" w:rsidR="00C13498" w:rsidRDefault="007009CF" w:rsidP="00B805D6">
            <w:pPr>
              <w:jc w:val="center"/>
              <w:rPr>
                <w:rFonts w:ascii="Arial" w:hAnsi="Arial" w:cs="Arial"/>
                <w:sz w:val="24"/>
                <w:szCs w:val="24"/>
              </w:rPr>
            </w:pPr>
            <w:r w:rsidRPr="007009CF">
              <w:rPr>
                <w:rFonts w:ascii="Arial" w:hAnsi="Arial" w:cs="Arial"/>
                <w:sz w:val="24"/>
                <w:szCs w:val="24"/>
              </w:rPr>
              <w:t>Cultural</w:t>
            </w:r>
            <w:r>
              <w:rPr>
                <w:rFonts w:ascii="Arial" w:hAnsi="Arial" w:cs="Arial"/>
                <w:sz w:val="24"/>
                <w:szCs w:val="24"/>
              </w:rPr>
              <w:t xml:space="preserve"> </w:t>
            </w:r>
            <w:r w:rsidRPr="007009CF">
              <w:rPr>
                <w:rFonts w:ascii="Arial" w:hAnsi="Arial" w:cs="Arial"/>
                <w:sz w:val="24"/>
                <w:szCs w:val="24"/>
              </w:rPr>
              <w:t>realizada</w:t>
            </w:r>
          </w:p>
        </w:tc>
        <w:tc>
          <w:tcPr>
            <w:tcW w:w="1435" w:type="dxa"/>
            <w:gridSpan w:val="2"/>
            <w:shd w:val="clear" w:color="auto" w:fill="auto"/>
          </w:tcPr>
          <w:p w14:paraId="7436467F" w14:textId="5AB2A748" w:rsidR="00C13498" w:rsidRDefault="00C13498" w:rsidP="00B805D6">
            <w:pPr>
              <w:jc w:val="center"/>
              <w:rPr>
                <w:rFonts w:ascii="Arial" w:hAnsi="Arial" w:cs="Arial"/>
                <w:sz w:val="24"/>
                <w:szCs w:val="24"/>
              </w:rPr>
            </w:pPr>
            <w:r>
              <w:rPr>
                <w:rFonts w:ascii="Arial" w:hAnsi="Arial" w:cs="Arial"/>
                <w:sz w:val="24"/>
                <w:szCs w:val="24"/>
              </w:rPr>
              <w:t>10</w:t>
            </w:r>
          </w:p>
        </w:tc>
        <w:tc>
          <w:tcPr>
            <w:tcW w:w="2049" w:type="dxa"/>
            <w:shd w:val="clear" w:color="auto" w:fill="auto"/>
          </w:tcPr>
          <w:p w14:paraId="544C3E84" w14:textId="12C85465" w:rsidR="00C13498" w:rsidRDefault="00C13498" w:rsidP="00B805D6">
            <w:pPr>
              <w:jc w:val="center"/>
              <w:rPr>
                <w:rFonts w:ascii="Arial" w:hAnsi="Arial" w:cs="Arial"/>
                <w:sz w:val="24"/>
                <w:szCs w:val="24"/>
              </w:rPr>
            </w:pPr>
            <w:r>
              <w:rPr>
                <w:rFonts w:ascii="Arial" w:hAnsi="Arial" w:cs="Arial"/>
                <w:sz w:val="24"/>
                <w:szCs w:val="24"/>
              </w:rPr>
              <w:t>R$ 3.000,00</w:t>
            </w:r>
          </w:p>
        </w:tc>
        <w:tc>
          <w:tcPr>
            <w:tcW w:w="1994" w:type="dxa"/>
            <w:gridSpan w:val="3"/>
            <w:shd w:val="clear" w:color="auto" w:fill="auto"/>
          </w:tcPr>
          <w:p w14:paraId="65781EA6" w14:textId="2A5A5500" w:rsidR="00C13498" w:rsidRDefault="00C13498" w:rsidP="00B805D6">
            <w:pPr>
              <w:jc w:val="center"/>
              <w:rPr>
                <w:rFonts w:ascii="Arial" w:hAnsi="Arial" w:cs="Arial"/>
                <w:sz w:val="24"/>
                <w:szCs w:val="24"/>
              </w:rPr>
            </w:pPr>
            <w:r>
              <w:rPr>
                <w:rFonts w:ascii="Arial" w:hAnsi="Arial" w:cs="Arial"/>
                <w:sz w:val="24"/>
                <w:szCs w:val="24"/>
              </w:rPr>
              <w:t>R$ 30.000,00</w:t>
            </w:r>
          </w:p>
        </w:tc>
      </w:tr>
      <w:tr w:rsidR="00C13498" w14:paraId="7D244D57" w14:textId="16E01158" w:rsidTr="00B805D6">
        <w:tblPrEx>
          <w:tblCellMar>
            <w:left w:w="70" w:type="dxa"/>
            <w:right w:w="70" w:type="dxa"/>
          </w:tblCellMar>
          <w:tblLook w:val="0000" w:firstRow="0" w:lastRow="0" w:firstColumn="0" w:lastColumn="0" w:noHBand="0" w:noVBand="0"/>
        </w:tblPrEx>
        <w:trPr>
          <w:trHeight w:val="15"/>
        </w:trPr>
        <w:tc>
          <w:tcPr>
            <w:tcW w:w="368" w:type="dxa"/>
          </w:tcPr>
          <w:p w14:paraId="0D226FB6" w14:textId="2783D950" w:rsidR="00C13498" w:rsidRPr="00494194" w:rsidRDefault="00C13498" w:rsidP="00B805D6">
            <w:pPr>
              <w:pStyle w:val="SemEspaamento"/>
              <w:jc w:val="center"/>
              <w:rPr>
                <w:rFonts w:ascii="Arial" w:hAnsi="Arial" w:cs="Arial"/>
                <w:b/>
                <w:bCs/>
                <w:sz w:val="24"/>
                <w:szCs w:val="24"/>
              </w:rPr>
            </w:pPr>
            <w:r w:rsidRPr="00494194">
              <w:rPr>
                <w:rFonts w:ascii="Arial" w:hAnsi="Arial" w:cs="Arial"/>
                <w:b/>
                <w:bCs/>
                <w:sz w:val="24"/>
                <w:szCs w:val="24"/>
              </w:rPr>
              <w:t>4</w:t>
            </w:r>
          </w:p>
        </w:tc>
        <w:tc>
          <w:tcPr>
            <w:tcW w:w="2648" w:type="dxa"/>
            <w:gridSpan w:val="2"/>
            <w:shd w:val="clear" w:color="auto" w:fill="auto"/>
          </w:tcPr>
          <w:p w14:paraId="5AC206D5" w14:textId="1BF87948" w:rsidR="00911847" w:rsidRPr="00911847" w:rsidRDefault="00911847" w:rsidP="00B805D6">
            <w:pPr>
              <w:jc w:val="center"/>
              <w:rPr>
                <w:rFonts w:ascii="Arial" w:hAnsi="Arial" w:cs="Arial"/>
                <w:sz w:val="24"/>
                <w:szCs w:val="24"/>
              </w:rPr>
            </w:pPr>
            <w:r w:rsidRPr="00911847">
              <w:rPr>
                <w:rFonts w:ascii="Arial" w:hAnsi="Arial" w:cs="Arial"/>
                <w:sz w:val="24"/>
                <w:szCs w:val="24"/>
              </w:rPr>
              <w:t>Festival/Festa Popular</w:t>
            </w:r>
          </w:p>
          <w:p w14:paraId="6E737A70" w14:textId="74F00C12" w:rsidR="00C13498" w:rsidRDefault="00911847" w:rsidP="00B805D6">
            <w:pPr>
              <w:jc w:val="center"/>
              <w:rPr>
                <w:rFonts w:ascii="Arial" w:hAnsi="Arial" w:cs="Arial"/>
                <w:sz w:val="24"/>
                <w:szCs w:val="24"/>
              </w:rPr>
            </w:pPr>
            <w:r w:rsidRPr="00911847">
              <w:rPr>
                <w:rFonts w:ascii="Arial" w:hAnsi="Arial" w:cs="Arial"/>
                <w:sz w:val="24"/>
                <w:szCs w:val="24"/>
              </w:rPr>
              <w:t>Realizada</w:t>
            </w:r>
            <w:r>
              <w:rPr>
                <w:rFonts w:ascii="Arial" w:hAnsi="Arial" w:cs="Arial"/>
                <w:sz w:val="24"/>
                <w:szCs w:val="24"/>
              </w:rPr>
              <w:t xml:space="preserve"> </w:t>
            </w:r>
            <w:r w:rsidR="00494194">
              <w:rPr>
                <w:rFonts w:ascii="Arial" w:hAnsi="Arial" w:cs="Arial"/>
                <w:sz w:val="24"/>
                <w:szCs w:val="24"/>
              </w:rPr>
              <w:t>nas periferias e demais áreas</w:t>
            </w:r>
          </w:p>
        </w:tc>
        <w:tc>
          <w:tcPr>
            <w:tcW w:w="1435" w:type="dxa"/>
            <w:gridSpan w:val="2"/>
            <w:shd w:val="clear" w:color="auto" w:fill="auto"/>
          </w:tcPr>
          <w:p w14:paraId="399E99B8" w14:textId="4384CEC1" w:rsidR="00C13498" w:rsidRDefault="00C13498" w:rsidP="00B805D6">
            <w:pPr>
              <w:jc w:val="center"/>
              <w:rPr>
                <w:rFonts w:ascii="Arial" w:hAnsi="Arial" w:cs="Arial"/>
                <w:sz w:val="24"/>
                <w:szCs w:val="24"/>
              </w:rPr>
            </w:pPr>
            <w:r>
              <w:rPr>
                <w:rFonts w:ascii="Arial" w:hAnsi="Arial" w:cs="Arial"/>
                <w:sz w:val="24"/>
                <w:szCs w:val="24"/>
              </w:rPr>
              <w:t>10</w:t>
            </w:r>
          </w:p>
        </w:tc>
        <w:tc>
          <w:tcPr>
            <w:tcW w:w="2049" w:type="dxa"/>
            <w:shd w:val="clear" w:color="auto" w:fill="auto"/>
          </w:tcPr>
          <w:p w14:paraId="3A692AA9" w14:textId="58FC8FAA" w:rsidR="00C13498" w:rsidRDefault="00C13498" w:rsidP="00B805D6">
            <w:pPr>
              <w:jc w:val="center"/>
              <w:rPr>
                <w:rFonts w:ascii="Arial" w:hAnsi="Arial" w:cs="Arial"/>
                <w:sz w:val="24"/>
                <w:szCs w:val="24"/>
              </w:rPr>
            </w:pPr>
            <w:r>
              <w:rPr>
                <w:rFonts w:ascii="Arial" w:hAnsi="Arial" w:cs="Arial"/>
                <w:sz w:val="24"/>
                <w:szCs w:val="24"/>
              </w:rPr>
              <w:t>R$ 3.000,00</w:t>
            </w:r>
          </w:p>
        </w:tc>
        <w:tc>
          <w:tcPr>
            <w:tcW w:w="1994" w:type="dxa"/>
            <w:gridSpan w:val="3"/>
            <w:shd w:val="clear" w:color="auto" w:fill="auto"/>
          </w:tcPr>
          <w:p w14:paraId="2D061B16" w14:textId="6C204685" w:rsidR="00C13498" w:rsidRDefault="00C13498" w:rsidP="00B805D6">
            <w:pPr>
              <w:jc w:val="center"/>
              <w:rPr>
                <w:rFonts w:ascii="Arial" w:hAnsi="Arial" w:cs="Arial"/>
                <w:sz w:val="24"/>
                <w:szCs w:val="24"/>
              </w:rPr>
            </w:pPr>
            <w:r>
              <w:rPr>
                <w:rFonts w:ascii="Arial" w:hAnsi="Arial" w:cs="Arial"/>
                <w:sz w:val="24"/>
                <w:szCs w:val="24"/>
              </w:rPr>
              <w:t>R$ 30.000,00</w:t>
            </w:r>
          </w:p>
        </w:tc>
      </w:tr>
      <w:tr w:rsidR="00535344" w14:paraId="45242EEF" w14:textId="77777777" w:rsidTr="00B805D6">
        <w:tblPrEx>
          <w:tblCellMar>
            <w:left w:w="70" w:type="dxa"/>
            <w:right w:w="70" w:type="dxa"/>
          </w:tblCellMar>
          <w:tblLook w:val="0000" w:firstRow="0" w:lastRow="0" w:firstColumn="0" w:lastColumn="0" w:noHBand="0" w:noVBand="0"/>
        </w:tblPrEx>
        <w:trPr>
          <w:trHeight w:val="15"/>
        </w:trPr>
        <w:tc>
          <w:tcPr>
            <w:tcW w:w="368" w:type="dxa"/>
          </w:tcPr>
          <w:p w14:paraId="1B5AEB21" w14:textId="18297353" w:rsidR="00535344" w:rsidRPr="00494194" w:rsidRDefault="00535344" w:rsidP="00B805D6">
            <w:pPr>
              <w:pStyle w:val="SemEspaamento"/>
              <w:jc w:val="center"/>
              <w:rPr>
                <w:rFonts w:ascii="Arial" w:hAnsi="Arial" w:cs="Arial"/>
                <w:b/>
                <w:bCs/>
                <w:sz w:val="24"/>
                <w:szCs w:val="24"/>
              </w:rPr>
            </w:pPr>
            <w:r>
              <w:rPr>
                <w:rFonts w:ascii="Arial" w:hAnsi="Arial" w:cs="Arial"/>
                <w:b/>
                <w:bCs/>
                <w:sz w:val="24"/>
                <w:szCs w:val="24"/>
              </w:rPr>
              <w:t>5</w:t>
            </w:r>
          </w:p>
        </w:tc>
        <w:tc>
          <w:tcPr>
            <w:tcW w:w="2648" w:type="dxa"/>
            <w:gridSpan w:val="2"/>
            <w:shd w:val="clear" w:color="auto" w:fill="auto"/>
          </w:tcPr>
          <w:p w14:paraId="09FB08F7" w14:textId="3F1EE37F" w:rsidR="00535344" w:rsidRPr="00911847" w:rsidRDefault="00535344" w:rsidP="00B805D6">
            <w:pPr>
              <w:jc w:val="center"/>
              <w:rPr>
                <w:rFonts w:ascii="Arial" w:hAnsi="Arial" w:cs="Arial"/>
                <w:sz w:val="24"/>
                <w:szCs w:val="24"/>
              </w:rPr>
            </w:pPr>
            <w:r>
              <w:rPr>
                <w:rFonts w:ascii="Arial" w:hAnsi="Arial" w:cs="Arial"/>
                <w:sz w:val="24"/>
                <w:szCs w:val="24"/>
              </w:rPr>
              <w:t xml:space="preserve">Premiação cultural (decreto 11.453/2023): Maracatu e quadrilha junina – Trajetória cultural </w:t>
            </w:r>
          </w:p>
        </w:tc>
        <w:tc>
          <w:tcPr>
            <w:tcW w:w="1435" w:type="dxa"/>
            <w:gridSpan w:val="2"/>
            <w:shd w:val="clear" w:color="auto" w:fill="auto"/>
          </w:tcPr>
          <w:p w14:paraId="7E939324" w14:textId="6BA5393F" w:rsidR="00535344" w:rsidRDefault="00535344" w:rsidP="00B805D6">
            <w:pPr>
              <w:jc w:val="center"/>
              <w:rPr>
                <w:rFonts w:ascii="Arial" w:hAnsi="Arial" w:cs="Arial"/>
                <w:sz w:val="24"/>
                <w:szCs w:val="24"/>
              </w:rPr>
            </w:pPr>
            <w:r>
              <w:rPr>
                <w:rFonts w:ascii="Arial" w:hAnsi="Arial" w:cs="Arial"/>
                <w:sz w:val="24"/>
                <w:szCs w:val="24"/>
              </w:rPr>
              <w:t>11</w:t>
            </w:r>
          </w:p>
        </w:tc>
        <w:tc>
          <w:tcPr>
            <w:tcW w:w="2049" w:type="dxa"/>
            <w:shd w:val="clear" w:color="auto" w:fill="auto"/>
          </w:tcPr>
          <w:p w14:paraId="7E80BABE" w14:textId="24EADA45" w:rsidR="00535344" w:rsidRDefault="00535344" w:rsidP="00B805D6">
            <w:pPr>
              <w:jc w:val="center"/>
              <w:rPr>
                <w:rFonts w:ascii="Arial" w:hAnsi="Arial" w:cs="Arial"/>
                <w:sz w:val="24"/>
                <w:szCs w:val="24"/>
              </w:rPr>
            </w:pPr>
            <w:r>
              <w:rPr>
                <w:rFonts w:ascii="Arial" w:hAnsi="Arial" w:cs="Arial"/>
                <w:sz w:val="24"/>
                <w:szCs w:val="24"/>
              </w:rPr>
              <w:t xml:space="preserve">R$ </w:t>
            </w:r>
            <w:r w:rsidR="00C77E2C">
              <w:rPr>
                <w:rFonts w:ascii="Arial" w:hAnsi="Arial" w:cs="Arial"/>
                <w:sz w:val="24"/>
                <w:szCs w:val="24"/>
              </w:rPr>
              <w:t>1.818,18</w:t>
            </w:r>
          </w:p>
        </w:tc>
        <w:tc>
          <w:tcPr>
            <w:tcW w:w="1994" w:type="dxa"/>
            <w:gridSpan w:val="3"/>
            <w:shd w:val="clear" w:color="auto" w:fill="auto"/>
          </w:tcPr>
          <w:p w14:paraId="2B89162B" w14:textId="780C47D6" w:rsidR="00535344" w:rsidRDefault="00C77E2C" w:rsidP="00B805D6">
            <w:pPr>
              <w:jc w:val="center"/>
              <w:rPr>
                <w:rFonts w:ascii="Arial" w:hAnsi="Arial" w:cs="Arial"/>
                <w:sz w:val="24"/>
                <w:szCs w:val="24"/>
              </w:rPr>
            </w:pPr>
            <w:r>
              <w:rPr>
                <w:rFonts w:ascii="Arial" w:hAnsi="Arial" w:cs="Arial"/>
                <w:sz w:val="24"/>
                <w:szCs w:val="24"/>
              </w:rPr>
              <w:t xml:space="preserve">R$ </w:t>
            </w:r>
            <w:r w:rsidRPr="00C77E2C">
              <w:rPr>
                <w:rFonts w:ascii="Arial" w:hAnsi="Arial" w:cs="Arial"/>
                <w:sz w:val="24"/>
                <w:szCs w:val="24"/>
              </w:rPr>
              <w:t>19.999,98</w:t>
            </w:r>
          </w:p>
        </w:tc>
      </w:tr>
      <w:tr w:rsidR="00C77E2C" w14:paraId="28F412CD" w14:textId="77777777" w:rsidTr="00B805D6">
        <w:tblPrEx>
          <w:tblCellMar>
            <w:left w:w="70" w:type="dxa"/>
            <w:right w:w="70" w:type="dxa"/>
          </w:tblCellMar>
          <w:tblLook w:val="0000" w:firstRow="0" w:lastRow="0" w:firstColumn="0" w:lastColumn="0" w:noHBand="0" w:noVBand="0"/>
        </w:tblPrEx>
        <w:trPr>
          <w:trHeight w:val="15"/>
        </w:trPr>
        <w:tc>
          <w:tcPr>
            <w:tcW w:w="368" w:type="dxa"/>
          </w:tcPr>
          <w:p w14:paraId="04687FD4" w14:textId="36820DDA" w:rsidR="00C77E2C" w:rsidRDefault="00C77E2C" w:rsidP="00B805D6">
            <w:pPr>
              <w:pStyle w:val="SemEspaamento"/>
              <w:jc w:val="center"/>
              <w:rPr>
                <w:rFonts w:ascii="Arial" w:hAnsi="Arial" w:cs="Arial"/>
                <w:b/>
                <w:bCs/>
                <w:sz w:val="24"/>
                <w:szCs w:val="24"/>
              </w:rPr>
            </w:pPr>
            <w:r>
              <w:rPr>
                <w:rFonts w:ascii="Arial" w:hAnsi="Arial" w:cs="Arial"/>
                <w:b/>
                <w:bCs/>
                <w:sz w:val="24"/>
                <w:szCs w:val="24"/>
              </w:rPr>
              <w:t>6</w:t>
            </w:r>
          </w:p>
        </w:tc>
        <w:tc>
          <w:tcPr>
            <w:tcW w:w="2648" w:type="dxa"/>
            <w:gridSpan w:val="2"/>
            <w:shd w:val="clear" w:color="auto" w:fill="auto"/>
          </w:tcPr>
          <w:p w14:paraId="37FC94D3" w14:textId="5DA3FE6A" w:rsidR="00C77E2C" w:rsidRDefault="00D10A9F" w:rsidP="00B805D6">
            <w:pPr>
              <w:jc w:val="center"/>
              <w:rPr>
                <w:rFonts w:ascii="Arial" w:hAnsi="Arial" w:cs="Arial"/>
                <w:sz w:val="24"/>
                <w:szCs w:val="24"/>
              </w:rPr>
            </w:pPr>
            <w:r>
              <w:rPr>
                <w:rFonts w:ascii="Arial" w:hAnsi="Arial" w:cs="Arial"/>
                <w:sz w:val="24"/>
                <w:szCs w:val="24"/>
              </w:rPr>
              <w:t>Apoio a espaço culturais</w:t>
            </w:r>
            <w:r w:rsidR="00D6551B">
              <w:rPr>
                <w:rFonts w:ascii="Arial" w:hAnsi="Arial" w:cs="Arial"/>
                <w:sz w:val="24"/>
                <w:szCs w:val="24"/>
              </w:rPr>
              <w:t>, manutenção de grupo</w:t>
            </w:r>
            <w:r>
              <w:rPr>
                <w:rFonts w:ascii="Arial" w:hAnsi="Arial" w:cs="Arial"/>
                <w:sz w:val="24"/>
                <w:szCs w:val="24"/>
              </w:rPr>
              <w:t xml:space="preserve"> e </w:t>
            </w:r>
            <w:r w:rsidR="00D6551B">
              <w:rPr>
                <w:rFonts w:ascii="Arial" w:hAnsi="Arial" w:cs="Arial"/>
                <w:sz w:val="24"/>
                <w:szCs w:val="24"/>
              </w:rPr>
              <w:t>equipamento adquirido</w:t>
            </w:r>
          </w:p>
        </w:tc>
        <w:tc>
          <w:tcPr>
            <w:tcW w:w="1435" w:type="dxa"/>
            <w:gridSpan w:val="2"/>
            <w:shd w:val="clear" w:color="auto" w:fill="auto"/>
          </w:tcPr>
          <w:p w14:paraId="6FE62DF4" w14:textId="562A7A6E" w:rsidR="00C77E2C" w:rsidRDefault="00D6551B" w:rsidP="00B805D6">
            <w:pPr>
              <w:jc w:val="center"/>
              <w:rPr>
                <w:rFonts w:ascii="Arial" w:hAnsi="Arial" w:cs="Arial"/>
                <w:sz w:val="24"/>
                <w:szCs w:val="24"/>
              </w:rPr>
            </w:pPr>
            <w:r>
              <w:rPr>
                <w:rFonts w:ascii="Arial" w:hAnsi="Arial" w:cs="Arial"/>
                <w:sz w:val="24"/>
                <w:szCs w:val="24"/>
              </w:rPr>
              <w:t>10</w:t>
            </w:r>
          </w:p>
        </w:tc>
        <w:tc>
          <w:tcPr>
            <w:tcW w:w="2049" w:type="dxa"/>
            <w:shd w:val="clear" w:color="auto" w:fill="auto"/>
          </w:tcPr>
          <w:p w14:paraId="6C7DD888" w14:textId="1007E3E9" w:rsidR="00C77E2C" w:rsidRDefault="00A01BF1" w:rsidP="00B805D6">
            <w:pPr>
              <w:jc w:val="center"/>
              <w:rPr>
                <w:rFonts w:ascii="Arial" w:hAnsi="Arial" w:cs="Arial"/>
                <w:sz w:val="24"/>
                <w:szCs w:val="24"/>
              </w:rPr>
            </w:pPr>
            <w:r>
              <w:rPr>
                <w:rFonts w:ascii="Arial" w:hAnsi="Arial" w:cs="Arial"/>
                <w:sz w:val="24"/>
                <w:szCs w:val="24"/>
              </w:rPr>
              <w:t>R$ 2.</w:t>
            </w:r>
            <w:r w:rsidR="00B805D6">
              <w:rPr>
                <w:rFonts w:ascii="Arial" w:hAnsi="Arial" w:cs="Arial"/>
                <w:sz w:val="24"/>
                <w:szCs w:val="24"/>
              </w:rPr>
              <w:t>683,45</w:t>
            </w:r>
          </w:p>
        </w:tc>
        <w:tc>
          <w:tcPr>
            <w:tcW w:w="1994" w:type="dxa"/>
            <w:gridSpan w:val="3"/>
            <w:shd w:val="clear" w:color="auto" w:fill="auto"/>
          </w:tcPr>
          <w:p w14:paraId="32E8D304" w14:textId="689FADBA" w:rsidR="00C77E2C" w:rsidRDefault="00B805D6" w:rsidP="00B805D6">
            <w:pPr>
              <w:jc w:val="center"/>
              <w:rPr>
                <w:rFonts w:ascii="Arial" w:hAnsi="Arial" w:cs="Arial"/>
                <w:sz w:val="24"/>
                <w:szCs w:val="24"/>
              </w:rPr>
            </w:pPr>
            <w:r>
              <w:rPr>
                <w:rFonts w:ascii="Arial" w:hAnsi="Arial" w:cs="Arial"/>
                <w:sz w:val="24"/>
                <w:szCs w:val="24"/>
              </w:rPr>
              <w:t xml:space="preserve">R$ </w:t>
            </w:r>
            <w:r w:rsidRPr="00B805D6">
              <w:rPr>
                <w:rFonts w:ascii="Arial" w:hAnsi="Arial" w:cs="Arial"/>
                <w:sz w:val="24"/>
                <w:szCs w:val="24"/>
              </w:rPr>
              <w:t>26.834,5</w:t>
            </w:r>
            <w:r>
              <w:rPr>
                <w:rFonts w:ascii="Arial" w:hAnsi="Arial" w:cs="Arial"/>
                <w:sz w:val="24"/>
                <w:szCs w:val="24"/>
              </w:rPr>
              <w:t>0</w:t>
            </w:r>
          </w:p>
        </w:tc>
      </w:tr>
      <w:tr w:rsidR="00B805D6" w14:paraId="416F06B9" w14:textId="15991CB3" w:rsidTr="00B805D6">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000" w:type="dxa"/>
            <w:gridSpan w:val="2"/>
            <w:tcBorders>
              <w:left w:val="single" w:sz="4" w:space="0" w:color="auto"/>
              <w:bottom w:val="single" w:sz="4" w:space="0" w:color="auto"/>
              <w:right w:val="single" w:sz="4" w:space="0" w:color="auto"/>
            </w:tcBorders>
          </w:tcPr>
          <w:p w14:paraId="2F75489A" w14:textId="569E6F04" w:rsidR="00B805D6" w:rsidRPr="004D1649" w:rsidRDefault="00B805D6" w:rsidP="004D1649">
            <w:pPr>
              <w:pStyle w:val="SemEspaamento"/>
              <w:jc w:val="center"/>
              <w:rPr>
                <w:rFonts w:ascii="Arial" w:hAnsi="Arial" w:cs="Arial"/>
                <w:b/>
                <w:bCs/>
                <w:sz w:val="24"/>
                <w:szCs w:val="24"/>
              </w:rPr>
            </w:pPr>
            <w:r w:rsidRPr="004D1649">
              <w:rPr>
                <w:rFonts w:ascii="Arial" w:hAnsi="Arial" w:cs="Arial"/>
                <w:b/>
                <w:bCs/>
                <w:sz w:val="24"/>
                <w:szCs w:val="24"/>
              </w:rPr>
              <w:t>TOTAL:</w:t>
            </w:r>
          </w:p>
        </w:tc>
        <w:tc>
          <w:tcPr>
            <w:tcW w:w="1440" w:type="dxa"/>
            <w:gridSpan w:val="2"/>
            <w:tcBorders>
              <w:left w:val="single" w:sz="4" w:space="0" w:color="auto"/>
              <w:bottom w:val="single" w:sz="4" w:space="0" w:color="auto"/>
              <w:right w:val="single" w:sz="4" w:space="0" w:color="auto"/>
            </w:tcBorders>
          </w:tcPr>
          <w:p w14:paraId="25FA1839" w14:textId="33C6B422" w:rsidR="00B805D6" w:rsidRPr="004D1649" w:rsidRDefault="00B805D6" w:rsidP="004D1649">
            <w:pPr>
              <w:pStyle w:val="SemEspaamento"/>
              <w:jc w:val="center"/>
              <w:rPr>
                <w:rFonts w:ascii="Arial" w:hAnsi="Arial" w:cs="Arial"/>
                <w:b/>
                <w:bCs/>
                <w:sz w:val="24"/>
                <w:szCs w:val="24"/>
              </w:rPr>
            </w:pPr>
            <w:r w:rsidRPr="004D1649">
              <w:rPr>
                <w:rFonts w:ascii="Arial" w:hAnsi="Arial" w:cs="Arial"/>
                <w:b/>
                <w:bCs/>
                <w:sz w:val="24"/>
                <w:szCs w:val="24"/>
              </w:rPr>
              <w:t>61</w:t>
            </w:r>
          </w:p>
        </w:tc>
        <w:tc>
          <w:tcPr>
            <w:tcW w:w="4054" w:type="dxa"/>
            <w:gridSpan w:val="5"/>
            <w:tcBorders>
              <w:left w:val="single" w:sz="4" w:space="0" w:color="auto"/>
              <w:bottom w:val="single" w:sz="4" w:space="0" w:color="auto"/>
              <w:right w:val="single" w:sz="4" w:space="0" w:color="auto"/>
            </w:tcBorders>
          </w:tcPr>
          <w:p w14:paraId="2DEEBE1E" w14:textId="7021AAB2" w:rsidR="00B805D6" w:rsidRPr="004D1649" w:rsidRDefault="004D1649" w:rsidP="004D1649">
            <w:pPr>
              <w:pStyle w:val="SemEspaamento"/>
              <w:jc w:val="center"/>
              <w:rPr>
                <w:rFonts w:ascii="Arial" w:hAnsi="Arial" w:cs="Arial"/>
                <w:b/>
                <w:bCs/>
                <w:sz w:val="24"/>
                <w:szCs w:val="24"/>
              </w:rPr>
            </w:pPr>
            <w:r w:rsidRPr="004D1649">
              <w:rPr>
                <w:rFonts w:ascii="Arial" w:hAnsi="Arial" w:cs="Arial"/>
                <w:b/>
                <w:bCs/>
                <w:sz w:val="24"/>
                <w:szCs w:val="24"/>
              </w:rPr>
              <w:t xml:space="preserve">R$ </w:t>
            </w:r>
            <w:r w:rsidRPr="004D1649">
              <w:rPr>
                <w:rFonts w:ascii="Arial" w:hAnsi="Arial" w:cs="Arial"/>
                <w:b/>
                <w:bCs/>
                <w:sz w:val="24"/>
                <w:szCs w:val="24"/>
              </w:rPr>
              <w:t>166.834,48</w:t>
            </w:r>
          </w:p>
        </w:tc>
      </w:tr>
    </w:tbl>
    <w:p w14:paraId="22EFA5DE" w14:textId="77777777" w:rsidR="00F040D9" w:rsidRPr="000007FF" w:rsidRDefault="00F040D9" w:rsidP="00EE2A1A">
      <w:pPr>
        <w:pStyle w:val="SemEspaamento"/>
        <w:rPr>
          <w:rFonts w:ascii="Arial" w:hAnsi="Arial" w:cs="Arial"/>
          <w:sz w:val="24"/>
          <w:szCs w:val="24"/>
        </w:rPr>
      </w:pPr>
    </w:p>
    <w:p w14:paraId="18C0DC05" w14:textId="33B46A2D" w:rsidR="00546C8B" w:rsidRDefault="00546C8B" w:rsidP="0001788D">
      <w:pPr>
        <w:pStyle w:val="SemEspaamento"/>
        <w:rPr>
          <w:rFonts w:ascii="Arial" w:hAnsi="Arial" w:cs="Arial"/>
          <w:sz w:val="24"/>
          <w:szCs w:val="24"/>
        </w:rPr>
      </w:pPr>
      <w:r w:rsidRPr="00546C8B">
        <w:rPr>
          <w:rFonts w:ascii="Arial" w:hAnsi="Arial" w:cs="Arial"/>
          <w:sz w:val="24"/>
          <w:szCs w:val="24"/>
        </w:rPr>
        <w:t>1.2 Poderão se inscrever no Edital agentes culturais, Pessoas Físicas ou Jurídicas que realizam atividades</w:t>
      </w:r>
      <w:r w:rsidR="0001788D">
        <w:rPr>
          <w:rFonts w:ascii="Arial" w:hAnsi="Arial" w:cs="Arial"/>
          <w:sz w:val="24"/>
          <w:szCs w:val="24"/>
        </w:rPr>
        <w:t xml:space="preserve"> </w:t>
      </w:r>
      <w:r w:rsidRPr="00546C8B">
        <w:rPr>
          <w:rFonts w:ascii="Arial" w:hAnsi="Arial" w:cs="Arial"/>
          <w:sz w:val="24"/>
          <w:szCs w:val="24"/>
        </w:rPr>
        <w:t xml:space="preserve">Culturais no município de </w:t>
      </w:r>
      <w:r w:rsidR="0001788D">
        <w:rPr>
          <w:rFonts w:ascii="Arial" w:hAnsi="Arial" w:cs="Arial"/>
          <w:sz w:val="24"/>
          <w:szCs w:val="24"/>
        </w:rPr>
        <w:t>Araçoiaba</w:t>
      </w:r>
      <w:r w:rsidRPr="00546C8B">
        <w:rPr>
          <w:rFonts w:ascii="Arial" w:hAnsi="Arial" w:cs="Arial"/>
          <w:sz w:val="24"/>
          <w:szCs w:val="24"/>
        </w:rPr>
        <w:t>, que estejam Cadastrados</w:t>
      </w:r>
      <w:r w:rsidR="0001788D">
        <w:rPr>
          <w:rFonts w:ascii="Arial" w:hAnsi="Arial" w:cs="Arial"/>
          <w:sz w:val="24"/>
          <w:szCs w:val="24"/>
        </w:rPr>
        <w:t xml:space="preserve"> </w:t>
      </w:r>
      <w:r w:rsidRPr="00546C8B">
        <w:rPr>
          <w:rFonts w:ascii="Arial" w:hAnsi="Arial" w:cs="Arial"/>
          <w:sz w:val="24"/>
          <w:szCs w:val="24"/>
        </w:rPr>
        <w:t xml:space="preserve">no </w:t>
      </w:r>
      <w:r w:rsidR="0001788D">
        <w:rPr>
          <w:rFonts w:ascii="Arial" w:hAnsi="Arial" w:cs="Arial"/>
          <w:sz w:val="24"/>
          <w:szCs w:val="24"/>
        </w:rPr>
        <w:t xml:space="preserve">Mapa Cultural de Pernambuco; </w:t>
      </w:r>
    </w:p>
    <w:p w14:paraId="38752E96" w14:textId="77777777" w:rsidR="0001788D" w:rsidRPr="00546C8B" w:rsidRDefault="0001788D" w:rsidP="0001788D">
      <w:pPr>
        <w:pStyle w:val="SemEspaamento"/>
        <w:rPr>
          <w:rFonts w:ascii="Arial" w:hAnsi="Arial" w:cs="Arial"/>
          <w:sz w:val="24"/>
          <w:szCs w:val="24"/>
        </w:rPr>
      </w:pPr>
    </w:p>
    <w:p w14:paraId="6601F99A" w14:textId="77DA73D0" w:rsidR="00546C8B" w:rsidRDefault="00546C8B" w:rsidP="0096338E">
      <w:pPr>
        <w:pStyle w:val="SemEspaamento"/>
        <w:numPr>
          <w:ilvl w:val="1"/>
          <w:numId w:val="4"/>
        </w:numPr>
        <w:rPr>
          <w:rFonts w:ascii="Arial" w:hAnsi="Arial" w:cs="Arial"/>
          <w:sz w:val="24"/>
          <w:szCs w:val="24"/>
        </w:rPr>
      </w:pPr>
      <w:r w:rsidRPr="00546C8B">
        <w:rPr>
          <w:rFonts w:ascii="Arial" w:hAnsi="Arial" w:cs="Arial"/>
          <w:sz w:val="24"/>
          <w:szCs w:val="24"/>
        </w:rPr>
        <w:t xml:space="preserve">Para todas as Linhas de Crédito, pelo menos </w:t>
      </w:r>
      <w:r w:rsidR="0001788D">
        <w:rPr>
          <w:rFonts w:ascii="Arial" w:hAnsi="Arial" w:cs="Arial"/>
          <w:sz w:val="24"/>
          <w:szCs w:val="24"/>
        </w:rPr>
        <w:t>5</w:t>
      </w:r>
      <w:r w:rsidRPr="00546C8B">
        <w:rPr>
          <w:rFonts w:ascii="Arial" w:hAnsi="Arial" w:cs="Arial"/>
          <w:sz w:val="24"/>
          <w:szCs w:val="24"/>
        </w:rPr>
        <w:t>0% (</w:t>
      </w:r>
      <w:r w:rsidR="0001788D">
        <w:rPr>
          <w:rFonts w:ascii="Arial" w:hAnsi="Arial" w:cs="Arial"/>
          <w:sz w:val="24"/>
          <w:szCs w:val="24"/>
        </w:rPr>
        <w:t>cinquenta</w:t>
      </w:r>
      <w:r w:rsidRPr="00546C8B">
        <w:rPr>
          <w:rFonts w:ascii="Arial" w:hAnsi="Arial" w:cs="Arial"/>
          <w:sz w:val="24"/>
          <w:szCs w:val="24"/>
        </w:rPr>
        <w:t xml:space="preserve"> por cento) dos integrantes descritos na ficha</w:t>
      </w:r>
      <w:r w:rsidR="0001788D">
        <w:rPr>
          <w:rFonts w:ascii="Arial" w:hAnsi="Arial" w:cs="Arial"/>
          <w:sz w:val="24"/>
          <w:szCs w:val="24"/>
        </w:rPr>
        <w:t xml:space="preserve"> </w:t>
      </w:r>
      <w:r w:rsidRPr="00546C8B">
        <w:rPr>
          <w:rFonts w:ascii="Arial" w:hAnsi="Arial" w:cs="Arial"/>
          <w:sz w:val="24"/>
          <w:szCs w:val="24"/>
        </w:rPr>
        <w:t xml:space="preserve">técnica deverão possuir comprovação de residência no município de </w:t>
      </w:r>
      <w:r w:rsidR="0001788D">
        <w:rPr>
          <w:rFonts w:ascii="Arial" w:hAnsi="Arial" w:cs="Arial"/>
          <w:sz w:val="24"/>
          <w:szCs w:val="24"/>
        </w:rPr>
        <w:t>Araçoiaba</w:t>
      </w:r>
      <w:r w:rsidRPr="00546C8B">
        <w:rPr>
          <w:rFonts w:ascii="Arial" w:hAnsi="Arial" w:cs="Arial"/>
          <w:sz w:val="24"/>
          <w:szCs w:val="24"/>
        </w:rPr>
        <w:t>, sem tempo mínimo a considerar</w:t>
      </w:r>
      <w:r w:rsidR="0001788D">
        <w:rPr>
          <w:rFonts w:ascii="Arial" w:hAnsi="Arial" w:cs="Arial"/>
          <w:sz w:val="24"/>
          <w:szCs w:val="24"/>
        </w:rPr>
        <w:t>.</w:t>
      </w:r>
    </w:p>
    <w:p w14:paraId="01997998" w14:textId="77777777" w:rsidR="0096338E" w:rsidRPr="00546C8B" w:rsidRDefault="0096338E" w:rsidP="0096338E">
      <w:pPr>
        <w:pStyle w:val="SemEspaamento"/>
        <w:ind w:left="405"/>
        <w:rPr>
          <w:rFonts w:ascii="Arial" w:hAnsi="Arial" w:cs="Arial"/>
          <w:sz w:val="24"/>
          <w:szCs w:val="24"/>
        </w:rPr>
      </w:pPr>
    </w:p>
    <w:p w14:paraId="6AE32536" w14:textId="77777777" w:rsidR="000007FF" w:rsidRDefault="000007FF" w:rsidP="00F26573">
      <w:pPr>
        <w:pStyle w:val="SemEspaamento"/>
        <w:rPr>
          <w:rFonts w:ascii="Arial" w:hAnsi="Arial" w:cs="Arial"/>
          <w:sz w:val="24"/>
          <w:szCs w:val="24"/>
        </w:rPr>
      </w:pPr>
    </w:p>
    <w:p w14:paraId="5BF51D09" w14:textId="072FE4B4" w:rsidR="0096338E" w:rsidRDefault="0096338E" w:rsidP="00F26573">
      <w:pPr>
        <w:pStyle w:val="SemEspaamento"/>
        <w:rPr>
          <w:rFonts w:ascii="Arial" w:hAnsi="Arial" w:cs="Arial"/>
          <w:b/>
          <w:bCs/>
          <w:sz w:val="24"/>
          <w:szCs w:val="24"/>
        </w:rPr>
      </w:pPr>
      <w:r w:rsidRPr="0096338E">
        <w:rPr>
          <w:rFonts w:ascii="Arial" w:hAnsi="Arial" w:cs="Arial"/>
          <w:b/>
          <w:bCs/>
          <w:sz w:val="24"/>
          <w:szCs w:val="24"/>
        </w:rPr>
        <w:t>2. DEFINIÇÃO DAS LINHAS DE CRÉDITO</w:t>
      </w:r>
    </w:p>
    <w:p w14:paraId="35BB753C" w14:textId="77777777" w:rsidR="0096338E" w:rsidRDefault="0096338E" w:rsidP="00F26573">
      <w:pPr>
        <w:pStyle w:val="SemEspaamento"/>
        <w:rPr>
          <w:rFonts w:ascii="Arial" w:hAnsi="Arial" w:cs="Arial"/>
          <w:sz w:val="24"/>
          <w:szCs w:val="24"/>
        </w:rPr>
      </w:pPr>
    </w:p>
    <w:p w14:paraId="0D0A7F5E" w14:textId="1C87BEFC" w:rsidR="0096338E" w:rsidRDefault="0096338E" w:rsidP="006C6FD8">
      <w:pPr>
        <w:pStyle w:val="SemEspaamento"/>
        <w:jc w:val="both"/>
        <w:rPr>
          <w:rFonts w:ascii="Arial" w:hAnsi="Arial" w:cs="Arial"/>
          <w:sz w:val="24"/>
          <w:szCs w:val="24"/>
        </w:rPr>
      </w:pPr>
      <w:r w:rsidRPr="00B51C83">
        <w:rPr>
          <w:rFonts w:ascii="Arial" w:hAnsi="Arial" w:cs="Arial"/>
          <w:b/>
          <w:bCs/>
          <w:sz w:val="24"/>
          <w:szCs w:val="24"/>
        </w:rPr>
        <w:t xml:space="preserve">2.1 </w:t>
      </w:r>
      <w:r w:rsidR="00B51C83" w:rsidRPr="00B51C83">
        <w:rPr>
          <w:rFonts w:ascii="Arial" w:hAnsi="Arial" w:cs="Arial"/>
          <w:b/>
          <w:bCs/>
          <w:sz w:val="24"/>
          <w:szCs w:val="24"/>
        </w:rPr>
        <w:t>Entende-se sobre Atividade de formação(curso/oficina) Cultural e Demais áreas:</w:t>
      </w:r>
      <w:r w:rsidR="00B51C83">
        <w:rPr>
          <w:rFonts w:ascii="Arial" w:hAnsi="Arial" w:cs="Arial"/>
          <w:sz w:val="24"/>
          <w:szCs w:val="24"/>
        </w:rPr>
        <w:t xml:space="preserve">   R</w:t>
      </w:r>
      <w:r w:rsidR="00B51C83" w:rsidRPr="00B51C83">
        <w:rPr>
          <w:rFonts w:ascii="Arial" w:hAnsi="Arial" w:cs="Arial"/>
          <w:sz w:val="24"/>
          <w:szCs w:val="24"/>
        </w:rPr>
        <w:t>efere-se a um evento educacional projetado para promover o aprendizado e o desenvolvimento em diferentes áreas, com foco especial na cultura. Essas atividades podem incluir cursos, workshops, palestras,</w:t>
      </w:r>
      <w:r w:rsidR="006C6FD8">
        <w:rPr>
          <w:rFonts w:ascii="Arial" w:hAnsi="Arial" w:cs="Arial"/>
          <w:sz w:val="24"/>
          <w:szCs w:val="24"/>
        </w:rPr>
        <w:t xml:space="preserve"> </w:t>
      </w:r>
      <w:r w:rsidR="00B51C83" w:rsidRPr="00B51C83">
        <w:rPr>
          <w:rFonts w:ascii="Arial" w:hAnsi="Arial" w:cs="Arial"/>
          <w:sz w:val="24"/>
          <w:szCs w:val="24"/>
        </w:rPr>
        <w:t>seminários ou qualquer outra forma de instrução que busque educar e capacitar os participantes em campos culturais e diversas outras áreas de interesse.</w:t>
      </w:r>
    </w:p>
    <w:p w14:paraId="5B5FAFE9" w14:textId="77777777" w:rsidR="006C6FD8" w:rsidRDefault="006C6FD8" w:rsidP="006C6FD8">
      <w:pPr>
        <w:pStyle w:val="SemEspaamento"/>
        <w:jc w:val="both"/>
        <w:rPr>
          <w:rFonts w:ascii="Arial" w:hAnsi="Arial" w:cs="Arial"/>
          <w:sz w:val="24"/>
          <w:szCs w:val="24"/>
        </w:rPr>
      </w:pPr>
    </w:p>
    <w:p w14:paraId="078CA17D" w14:textId="1E91CE11" w:rsidR="0096338E" w:rsidRDefault="006C6FD8" w:rsidP="00E27632">
      <w:pPr>
        <w:pStyle w:val="SemEspaamento"/>
        <w:jc w:val="both"/>
        <w:rPr>
          <w:rFonts w:ascii="Arial" w:hAnsi="Arial" w:cs="Arial"/>
          <w:sz w:val="24"/>
          <w:szCs w:val="24"/>
        </w:rPr>
      </w:pPr>
      <w:r w:rsidRPr="00B51C83">
        <w:rPr>
          <w:rFonts w:ascii="Arial" w:hAnsi="Arial" w:cs="Arial"/>
          <w:b/>
          <w:bCs/>
          <w:sz w:val="24"/>
          <w:szCs w:val="24"/>
        </w:rPr>
        <w:t>2.</w:t>
      </w:r>
      <w:r w:rsidR="00E624EB">
        <w:rPr>
          <w:rFonts w:ascii="Arial" w:hAnsi="Arial" w:cs="Arial"/>
          <w:b/>
          <w:bCs/>
          <w:sz w:val="24"/>
          <w:szCs w:val="24"/>
        </w:rPr>
        <w:t>2</w:t>
      </w:r>
      <w:r w:rsidRPr="00B51C83">
        <w:rPr>
          <w:rFonts w:ascii="Arial" w:hAnsi="Arial" w:cs="Arial"/>
          <w:b/>
          <w:bCs/>
          <w:sz w:val="24"/>
          <w:szCs w:val="24"/>
        </w:rPr>
        <w:t xml:space="preserve"> Entende-se sobre </w:t>
      </w:r>
      <w:r w:rsidR="00E27632" w:rsidRPr="00E27632">
        <w:rPr>
          <w:rFonts w:ascii="Arial" w:hAnsi="Arial" w:cs="Arial"/>
          <w:b/>
          <w:bCs/>
          <w:sz w:val="24"/>
          <w:szCs w:val="24"/>
        </w:rPr>
        <w:t>Ação Cultural</w:t>
      </w:r>
      <w:r w:rsidR="00E27632">
        <w:rPr>
          <w:rFonts w:ascii="Arial" w:hAnsi="Arial" w:cs="Arial"/>
          <w:b/>
          <w:bCs/>
          <w:sz w:val="24"/>
          <w:szCs w:val="24"/>
        </w:rPr>
        <w:t xml:space="preserve"> </w:t>
      </w:r>
      <w:r w:rsidR="00E27632" w:rsidRPr="00E27632">
        <w:rPr>
          <w:rFonts w:ascii="Arial" w:hAnsi="Arial" w:cs="Arial"/>
          <w:b/>
          <w:bCs/>
          <w:sz w:val="24"/>
          <w:szCs w:val="24"/>
        </w:rPr>
        <w:t>Fomentada/</w:t>
      </w:r>
      <w:r w:rsidR="00E27632">
        <w:rPr>
          <w:rFonts w:ascii="Arial" w:hAnsi="Arial" w:cs="Arial"/>
          <w:b/>
          <w:bCs/>
          <w:sz w:val="24"/>
          <w:szCs w:val="24"/>
        </w:rPr>
        <w:t xml:space="preserve"> </w:t>
      </w:r>
      <w:r w:rsidR="00E27632" w:rsidRPr="00E27632">
        <w:rPr>
          <w:rFonts w:ascii="Arial" w:hAnsi="Arial" w:cs="Arial"/>
          <w:b/>
          <w:bCs/>
          <w:sz w:val="24"/>
          <w:szCs w:val="24"/>
        </w:rPr>
        <w:t>Projeto cultural</w:t>
      </w:r>
      <w:r w:rsidR="00E27632">
        <w:rPr>
          <w:rFonts w:ascii="Arial" w:hAnsi="Arial" w:cs="Arial"/>
          <w:b/>
          <w:bCs/>
          <w:sz w:val="24"/>
          <w:szCs w:val="24"/>
        </w:rPr>
        <w:t xml:space="preserve"> </w:t>
      </w:r>
      <w:r w:rsidR="00E27632" w:rsidRPr="00E27632">
        <w:rPr>
          <w:rFonts w:ascii="Arial" w:hAnsi="Arial" w:cs="Arial"/>
          <w:b/>
          <w:bCs/>
          <w:sz w:val="24"/>
          <w:szCs w:val="24"/>
        </w:rPr>
        <w:t>Fomentado nas periferias</w:t>
      </w:r>
      <w:r w:rsidRPr="00B51C83">
        <w:rPr>
          <w:rFonts w:ascii="Arial" w:hAnsi="Arial" w:cs="Arial"/>
          <w:b/>
          <w:bCs/>
          <w:sz w:val="24"/>
          <w:szCs w:val="24"/>
        </w:rPr>
        <w:t>:</w:t>
      </w:r>
      <w:r>
        <w:rPr>
          <w:rFonts w:ascii="Arial" w:hAnsi="Arial" w:cs="Arial"/>
          <w:sz w:val="24"/>
          <w:szCs w:val="24"/>
        </w:rPr>
        <w:t xml:space="preserve">   R</w:t>
      </w:r>
      <w:r w:rsidRPr="00B51C83">
        <w:rPr>
          <w:rFonts w:ascii="Arial" w:hAnsi="Arial" w:cs="Arial"/>
          <w:sz w:val="24"/>
          <w:szCs w:val="24"/>
        </w:rPr>
        <w:t xml:space="preserve">efere-se </w:t>
      </w:r>
      <w:r w:rsidR="00CB68B8">
        <w:rPr>
          <w:rFonts w:ascii="Arial" w:hAnsi="Arial" w:cs="Arial"/>
          <w:sz w:val="24"/>
          <w:szCs w:val="24"/>
        </w:rPr>
        <w:t>a</w:t>
      </w:r>
      <w:r w:rsidR="00CB68B8" w:rsidRPr="00CB68B8">
        <w:rPr>
          <w:rFonts w:ascii="Arial" w:hAnsi="Arial" w:cs="Arial"/>
          <w:sz w:val="24"/>
          <w:szCs w:val="24"/>
        </w:rPr>
        <w:t xml:space="preserve"> ações podem incluir eventos, exposições, performances, workshops, entre outros, e são geralmente destinadas a enriquecer a vida cultural e artística das pessoas envolvidas</w:t>
      </w:r>
      <w:r w:rsidR="00E27632">
        <w:t xml:space="preserve">, </w:t>
      </w:r>
      <w:r w:rsidR="00E27632" w:rsidRPr="00E27632">
        <w:rPr>
          <w:rFonts w:ascii="Arial" w:hAnsi="Arial" w:cs="Arial"/>
          <w:sz w:val="24"/>
          <w:szCs w:val="24"/>
        </w:rPr>
        <w:t>desenvolvidos com o objetivo de levar acesso à cultura e arte para comunidades que podem ter menos recursos ou oportunidades para participação de eventos culturais. Eles podem incluir atividades como oficinas de arte, shows ao ar livre, exibições itinerantes, programas educacionais, entre outros, com o objetivo de promover a inclusão cultural e social e fortalecer o senso de identidade e pertencimento nessas comunidades.</w:t>
      </w:r>
    </w:p>
    <w:p w14:paraId="2ECDDBCF" w14:textId="77777777" w:rsidR="00E624EB" w:rsidRDefault="00E624EB" w:rsidP="00E27632">
      <w:pPr>
        <w:pStyle w:val="SemEspaamento"/>
        <w:jc w:val="both"/>
        <w:rPr>
          <w:rFonts w:ascii="Arial" w:hAnsi="Arial" w:cs="Arial"/>
          <w:sz w:val="24"/>
          <w:szCs w:val="24"/>
        </w:rPr>
      </w:pPr>
    </w:p>
    <w:p w14:paraId="5D721BEB" w14:textId="7AA45CA2" w:rsidR="00D02FD3" w:rsidRDefault="00E624EB" w:rsidP="0011482C">
      <w:pPr>
        <w:pStyle w:val="SemEspaamento"/>
        <w:jc w:val="both"/>
        <w:rPr>
          <w:rFonts w:ascii="Arial" w:hAnsi="Arial" w:cs="Arial"/>
          <w:sz w:val="24"/>
          <w:szCs w:val="24"/>
        </w:rPr>
      </w:pPr>
      <w:r w:rsidRPr="00B51C83">
        <w:rPr>
          <w:rFonts w:ascii="Arial" w:hAnsi="Arial" w:cs="Arial"/>
          <w:b/>
          <w:bCs/>
          <w:sz w:val="24"/>
          <w:szCs w:val="24"/>
        </w:rPr>
        <w:t>2.</w:t>
      </w:r>
      <w:r>
        <w:rPr>
          <w:rFonts w:ascii="Arial" w:hAnsi="Arial" w:cs="Arial"/>
          <w:b/>
          <w:bCs/>
          <w:sz w:val="24"/>
          <w:szCs w:val="24"/>
        </w:rPr>
        <w:t>3</w:t>
      </w:r>
      <w:r w:rsidRPr="00B51C83">
        <w:rPr>
          <w:rFonts w:ascii="Arial" w:hAnsi="Arial" w:cs="Arial"/>
          <w:b/>
          <w:bCs/>
          <w:sz w:val="24"/>
          <w:szCs w:val="24"/>
        </w:rPr>
        <w:t xml:space="preserve"> Entende-se sobre </w:t>
      </w:r>
      <w:r w:rsidRPr="00E624EB">
        <w:rPr>
          <w:rFonts w:ascii="Arial" w:hAnsi="Arial" w:cs="Arial"/>
          <w:b/>
          <w:bCs/>
          <w:sz w:val="24"/>
          <w:szCs w:val="24"/>
        </w:rPr>
        <w:t>Exposição de</w:t>
      </w:r>
      <w:r>
        <w:rPr>
          <w:rFonts w:ascii="Arial" w:hAnsi="Arial" w:cs="Arial"/>
          <w:b/>
          <w:bCs/>
          <w:sz w:val="24"/>
          <w:szCs w:val="24"/>
        </w:rPr>
        <w:t xml:space="preserve"> </w:t>
      </w:r>
      <w:r w:rsidRPr="00E624EB">
        <w:rPr>
          <w:rFonts w:ascii="Arial" w:hAnsi="Arial" w:cs="Arial"/>
          <w:b/>
          <w:bCs/>
          <w:sz w:val="24"/>
          <w:szCs w:val="24"/>
        </w:rPr>
        <w:t>Artes/Mostra/Feira</w:t>
      </w:r>
      <w:r>
        <w:rPr>
          <w:rFonts w:ascii="Arial" w:hAnsi="Arial" w:cs="Arial"/>
          <w:b/>
          <w:bCs/>
          <w:sz w:val="24"/>
          <w:szCs w:val="24"/>
        </w:rPr>
        <w:t xml:space="preserve"> </w:t>
      </w:r>
      <w:r w:rsidRPr="00E624EB">
        <w:rPr>
          <w:rFonts w:ascii="Arial" w:hAnsi="Arial" w:cs="Arial"/>
          <w:b/>
          <w:bCs/>
          <w:sz w:val="24"/>
          <w:szCs w:val="24"/>
        </w:rPr>
        <w:t>Cultural realizada</w:t>
      </w:r>
      <w:r w:rsidRPr="00B51C83">
        <w:rPr>
          <w:rFonts w:ascii="Arial" w:hAnsi="Arial" w:cs="Arial"/>
          <w:b/>
          <w:bCs/>
          <w:sz w:val="24"/>
          <w:szCs w:val="24"/>
        </w:rPr>
        <w:t>:</w:t>
      </w:r>
      <w:r>
        <w:rPr>
          <w:rFonts w:ascii="Arial" w:hAnsi="Arial" w:cs="Arial"/>
          <w:sz w:val="24"/>
          <w:szCs w:val="24"/>
        </w:rPr>
        <w:t xml:space="preserve">   R</w:t>
      </w:r>
      <w:r w:rsidRPr="00B51C83">
        <w:rPr>
          <w:rFonts w:ascii="Arial" w:hAnsi="Arial" w:cs="Arial"/>
          <w:sz w:val="24"/>
          <w:szCs w:val="24"/>
        </w:rPr>
        <w:t xml:space="preserve">efere-se </w:t>
      </w:r>
      <w:r>
        <w:rPr>
          <w:rFonts w:ascii="Arial" w:hAnsi="Arial" w:cs="Arial"/>
          <w:sz w:val="24"/>
          <w:szCs w:val="24"/>
        </w:rPr>
        <w:t>a</w:t>
      </w:r>
      <w:r w:rsidR="0011482C" w:rsidRPr="0011482C">
        <w:rPr>
          <w:rFonts w:ascii="Arial" w:hAnsi="Arial" w:cs="Arial"/>
          <w:sz w:val="24"/>
          <w:szCs w:val="24"/>
        </w:rPr>
        <w:t xml:space="preserve"> eventos organizados para exibir obras de arte, produtos culturais ou projetos criativos de diversos artistas ou grupos culturais. Esses eventos oferecem uma plataforma para os artistas compartilharem seu trabalho com o público, promovendo a apreciação da arte e da cultura em geral. Exposição de Artes: É um evento onde obras de arte, como pinturas, esculturas, fotografias, entre outras formas de expressão artística, são exibidas ao público. Geralmente, uma exposição de artes pode ser temática ou incluir uma variedade de estilos e técnicas.</w:t>
      </w:r>
    </w:p>
    <w:p w14:paraId="01ABA23C" w14:textId="77777777" w:rsidR="0011482C" w:rsidRDefault="0011482C" w:rsidP="0011482C">
      <w:pPr>
        <w:pStyle w:val="SemEspaamento"/>
        <w:jc w:val="both"/>
        <w:rPr>
          <w:rFonts w:ascii="Arial" w:hAnsi="Arial" w:cs="Arial"/>
          <w:sz w:val="24"/>
          <w:szCs w:val="24"/>
        </w:rPr>
      </w:pPr>
    </w:p>
    <w:p w14:paraId="393EA81E" w14:textId="662CA060" w:rsidR="00E41900" w:rsidRPr="00E41900" w:rsidRDefault="0011482C" w:rsidP="00E41900">
      <w:pPr>
        <w:pStyle w:val="SemEspaamento"/>
        <w:jc w:val="both"/>
        <w:rPr>
          <w:rFonts w:ascii="Arial" w:hAnsi="Arial" w:cs="Arial"/>
          <w:sz w:val="24"/>
          <w:szCs w:val="24"/>
        </w:rPr>
      </w:pPr>
      <w:r w:rsidRPr="00B51C83">
        <w:rPr>
          <w:rFonts w:ascii="Arial" w:hAnsi="Arial" w:cs="Arial"/>
          <w:b/>
          <w:bCs/>
          <w:sz w:val="24"/>
          <w:szCs w:val="24"/>
        </w:rPr>
        <w:t>2.</w:t>
      </w:r>
      <w:r>
        <w:rPr>
          <w:rFonts w:ascii="Arial" w:hAnsi="Arial" w:cs="Arial"/>
          <w:b/>
          <w:bCs/>
          <w:sz w:val="24"/>
          <w:szCs w:val="24"/>
        </w:rPr>
        <w:t>4</w:t>
      </w:r>
      <w:r w:rsidRPr="00B51C83">
        <w:rPr>
          <w:rFonts w:ascii="Arial" w:hAnsi="Arial" w:cs="Arial"/>
          <w:b/>
          <w:bCs/>
          <w:sz w:val="24"/>
          <w:szCs w:val="24"/>
        </w:rPr>
        <w:t xml:space="preserve"> Entende-se sobre </w:t>
      </w:r>
      <w:r w:rsidRPr="0011482C">
        <w:rPr>
          <w:rFonts w:ascii="Arial" w:hAnsi="Arial" w:cs="Arial"/>
          <w:b/>
          <w:bCs/>
          <w:sz w:val="24"/>
          <w:szCs w:val="24"/>
        </w:rPr>
        <w:t>Festival/Festa Popular</w:t>
      </w:r>
      <w:r>
        <w:rPr>
          <w:rFonts w:ascii="Arial" w:hAnsi="Arial" w:cs="Arial"/>
          <w:b/>
          <w:bCs/>
          <w:sz w:val="24"/>
          <w:szCs w:val="24"/>
        </w:rPr>
        <w:t xml:space="preserve"> </w:t>
      </w:r>
      <w:r w:rsidRPr="0011482C">
        <w:rPr>
          <w:rFonts w:ascii="Arial" w:hAnsi="Arial" w:cs="Arial"/>
          <w:b/>
          <w:bCs/>
          <w:sz w:val="24"/>
          <w:szCs w:val="24"/>
        </w:rPr>
        <w:t>Realizada nas periferias e demais áreas</w:t>
      </w:r>
      <w:r w:rsidRPr="00B51C83">
        <w:rPr>
          <w:rFonts w:ascii="Arial" w:hAnsi="Arial" w:cs="Arial"/>
          <w:b/>
          <w:bCs/>
          <w:sz w:val="24"/>
          <w:szCs w:val="24"/>
        </w:rPr>
        <w:t>:</w:t>
      </w:r>
      <w:r>
        <w:rPr>
          <w:rFonts w:ascii="Arial" w:hAnsi="Arial" w:cs="Arial"/>
          <w:sz w:val="24"/>
          <w:szCs w:val="24"/>
        </w:rPr>
        <w:t xml:space="preserve">   R</w:t>
      </w:r>
      <w:r w:rsidRPr="00B51C83">
        <w:rPr>
          <w:rFonts w:ascii="Arial" w:hAnsi="Arial" w:cs="Arial"/>
          <w:sz w:val="24"/>
          <w:szCs w:val="24"/>
        </w:rPr>
        <w:t xml:space="preserve">efere-se </w:t>
      </w:r>
      <w:r w:rsidR="00E41900" w:rsidRPr="00E41900">
        <w:rPr>
          <w:rFonts w:ascii="Arial" w:hAnsi="Arial" w:cs="Arial"/>
          <w:sz w:val="24"/>
          <w:szCs w:val="24"/>
        </w:rPr>
        <w:t>a eventos culturais ou festividades organizadas em bairros periféricos ou em áreas que não podem receber muita atenção ou investimento cultural. Esses eventos são frequentemente criados pela comunidade local ou por grupos que desejam promover a cultura local, a música, a arte e outras formas de expressão.</w:t>
      </w:r>
    </w:p>
    <w:p w14:paraId="33C460AA" w14:textId="77777777" w:rsidR="00E41900" w:rsidRPr="00E41900" w:rsidRDefault="00E41900" w:rsidP="00E41900">
      <w:pPr>
        <w:pStyle w:val="SemEspaamento"/>
        <w:jc w:val="both"/>
        <w:rPr>
          <w:rFonts w:ascii="Arial" w:hAnsi="Arial" w:cs="Arial"/>
          <w:sz w:val="24"/>
          <w:szCs w:val="24"/>
        </w:rPr>
      </w:pPr>
    </w:p>
    <w:p w14:paraId="0C2DEA0B" w14:textId="0BBBE03C" w:rsidR="0011482C" w:rsidRDefault="00E41900" w:rsidP="00E41900">
      <w:pPr>
        <w:pStyle w:val="SemEspaamento"/>
        <w:jc w:val="both"/>
        <w:rPr>
          <w:rFonts w:ascii="Arial" w:hAnsi="Arial" w:cs="Arial"/>
          <w:sz w:val="24"/>
          <w:szCs w:val="24"/>
        </w:rPr>
      </w:pPr>
      <w:r w:rsidRPr="00E41900">
        <w:rPr>
          <w:rFonts w:ascii="Arial" w:hAnsi="Arial" w:cs="Arial"/>
          <w:sz w:val="24"/>
          <w:szCs w:val="24"/>
        </w:rPr>
        <w:lastRenderedPageBreak/>
        <w:t>Esses festivais e festas podem incluir uma variedade de atividades, como apresentações musicais de artistas locais, dança, teatro, exposições de arte, feiras de alimentos e produtos artesanais, entre outras atrações</w:t>
      </w:r>
      <w:r w:rsidR="004D1649">
        <w:rPr>
          <w:rFonts w:ascii="Arial" w:hAnsi="Arial" w:cs="Arial"/>
          <w:sz w:val="24"/>
          <w:szCs w:val="24"/>
        </w:rPr>
        <w:t>.</w:t>
      </w:r>
    </w:p>
    <w:p w14:paraId="37C4FDB6" w14:textId="77777777" w:rsidR="004D1649" w:rsidRDefault="004D1649" w:rsidP="00E41900">
      <w:pPr>
        <w:pStyle w:val="SemEspaamento"/>
        <w:jc w:val="both"/>
        <w:rPr>
          <w:rFonts w:ascii="Arial" w:hAnsi="Arial" w:cs="Arial"/>
          <w:sz w:val="24"/>
          <w:szCs w:val="24"/>
        </w:rPr>
      </w:pPr>
    </w:p>
    <w:p w14:paraId="7E31468F" w14:textId="6363AEBC" w:rsidR="004D1649" w:rsidRDefault="004D1649" w:rsidP="000E273C">
      <w:pPr>
        <w:pStyle w:val="SemEspaamento"/>
        <w:jc w:val="both"/>
        <w:rPr>
          <w:rFonts w:ascii="Arial" w:hAnsi="Arial" w:cs="Arial"/>
          <w:sz w:val="24"/>
          <w:szCs w:val="24"/>
        </w:rPr>
      </w:pPr>
      <w:r w:rsidRPr="00B51C83">
        <w:rPr>
          <w:rFonts w:ascii="Arial" w:hAnsi="Arial" w:cs="Arial"/>
          <w:b/>
          <w:bCs/>
          <w:sz w:val="24"/>
          <w:szCs w:val="24"/>
        </w:rPr>
        <w:t>2.</w:t>
      </w:r>
      <w:r>
        <w:rPr>
          <w:rFonts w:ascii="Arial" w:hAnsi="Arial" w:cs="Arial"/>
          <w:b/>
          <w:bCs/>
          <w:sz w:val="24"/>
          <w:szCs w:val="24"/>
        </w:rPr>
        <w:t>5</w:t>
      </w:r>
      <w:r w:rsidRPr="00B51C83">
        <w:rPr>
          <w:rFonts w:ascii="Arial" w:hAnsi="Arial" w:cs="Arial"/>
          <w:b/>
          <w:bCs/>
          <w:sz w:val="24"/>
          <w:szCs w:val="24"/>
        </w:rPr>
        <w:t xml:space="preserve"> Entende-se sobre </w:t>
      </w:r>
      <w:r>
        <w:rPr>
          <w:rFonts w:ascii="Arial" w:hAnsi="Arial" w:cs="Arial"/>
          <w:b/>
          <w:bCs/>
          <w:sz w:val="24"/>
          <w:szCs w:val="24"/>
        </w:rPr>
        <w:t>Premiação por mérito cultural</w:t>
      </w:r>
      <w:r w:rsidRPr="00B51C83">
        <w:rPr>
          <w:rFonts w:ascii="Arial" w:hAnsi="Arial" w:cs="Arial"/>
          <w:b/>
          <w:bCs/>
          <w:sz w:val="24"/>
          <w:szCs w:val="24"/>
        </w:rPr>
        <w:t>:</w:t>
      </w:r>
      <w:r>
        <w:rPr>
          <w:rFonts w:ascii="Arial" w:hAnsi="Arial" w:cs="Arial"/>
          <w:sz w:val="24"/>
          <w:szCs w:val="24"/>
        </w:rPr>
        <w:t xml:space="preserve">   </w:t>
      </w:r>
      <w:r w:rsidR="000E273C" w:rsidRPr="000E273C">
        <w:rPr>
          <w:rFonts w:ascii="Arial" w:hAnsi="Arial" w:cs="Arial"/>
          <w:sz w:val="24"/>
          <w:szCs w:val="24"/>
        </w:rPr>
        <w:t>Esse tipo de premiação é concedido a pessoas ou organizações que tenham feito contribuições significativas para a cultura, seja através das artes visuais, música, literatura, cinema, teatro, dança ou outras formas de expressão cultural.</w:t>
      </w:r>
      <w:r w:rsidR="000E273C">
        <w:rPr>
          <w:rFonts w:ascii="Arial" w:hAnsi="Arial" w:cs="Arial"/>
          <w:sz w:val="24"/>
          <w:szCs w:val="24"/>
        </w:rPr>
        <w:t xml:space="preserve"> </w:t>
      </w:r>
      <w:r w:rsidR="000E273C" w:rsidRPr="000E273C">
        <w:rPr>
          <w:rFonts w:ascii="Arial" w:hAnsi="Arial" w:cs="Arial"/>
          <w:sz w:val="24"/>
          <w:szCs w:val="24"/>
        </w:rPr>
        <w:t>As premiações por mérito cultural geralmente visam reconhecer e celebrar realizações notáveis ​​e influentes dentro do campo cultural.</w:t>
      </w:r>
    </w:p>
    <w:p w14:paraId="0615416D" w14:textId="77777777" w:rsidR="005E60DB" w:rsidRDefault="005E60DB" w:rsidP="000E273C">
      <w:pPr>
        <w:pStyle w:val="SemEspaamento"/>
        <w:jc w:val="both"/>
        <w:rPr>
          <w:rFonts w:ascii="Arial" w:hAnsi="Arial" w:cs="Arial"/>
          <w:sz w:val="24"/>
          <w:szCs w:val="24"/>
        </w:rPr>
      </w:pPr>
    </w:p>
    <w:p w14:paraId="6759E19E" w14:textId="1A1DCFE9" w:rsidR="004D1649" w:rsidRPr="0002611C" w:rsidRDefault="005E60DB" w:rsidP="006C1762">
      <w:pPr>
        <w:pStyle w:val="SemEspaamento"/>
        <w:jc w:val="both"/>
        <w:rPr>
          <w:rFonts w:ascii="Arial" w:hAnsi="Arial" w:cs="Arial"/>
          <w:sz w:val="24"/>
          <w:szCs w:val="24"/>
        </w:rPr>
      </w:pPr>
      <w:r w:rsidRPr="00B51C83">
        <w:rPr>
          <w:rFonts w:ascii="Arial" w:hAnsi="Arial" w:cs="Arial"/>
          <w:b/>
          <w:bCs/>
          <w:sz w:val="24"/>
          <w:szCs w:val="24"/>
        </w:rPr>
        <w:t>2.</w:t>
      </w:r>
      <w:r>
        <w:rPr>
          <w:rFonts w:ascii="Arial" w:hAnsi="Arial" w:cs="Arial"/>
          <w:b/>
          <w:bCs/>
          <w:sz w:val="24"/>
          <w:szCs w:val="24"/>
        </w:rPr>
        <w:t>6</w:t>
      </w:r>
      <w:r w:rsidRPr="00B51C83">
        <w:rPr>
          <w:rFonts w:ascii="Arial" w:hAnsi="Arial" w:cs="Arial"/>
          <w:b/>
          <w:bCs/>
          <w:sz w:val="24"/>
          <w:szCs w:val="24"/>
        </w:rPr>
        <w:t xml:space="preserve"> </w:t>
      </w:r>
      <w:r>
        <w:rPr>
          <w:rFonts w:ascii="Arial" w:hAnsi="Arial" w:cs="Arial"/>
          <w:b/>
          <w:bCs/>
          <w:sz w:val="24"/>
          <w:szCs w:val="24"/>
        </w:rPr>
        <w:t>Aquisição de bens culturais, manutenções de grupos e equipamento adquirido</w:t>
      </w:r>
      <w:r w:rsidRPr="00B51C83">
        <w:rPr>
          <w:rFonts w:ascii="Arial" w:hAnsi="Arial" w:cs="Arial"/>
          <w:b/>
          <w:bCs/>
          <w:sz w:val="24"/>
          <w:szCs w:val="24"/>
        </w:rPr>
        <w:t>:</w:t>
      </w:r>
      <w:r>
        <w:rPr>
          <w:rFonts w:ascii="Arial" w:hAnsi="Arial" w:cs="Arial"/>
          <w:sz w:val="24"/>
          <w:szCs w:val="24"/>
        </w:rPr>
        <w:t xml:space="preserve">   </w:t>
      </w:r>
      <w:r w:rsidR="006C1762">
        <w:rPr>
          <w:rFonts w:ascii="Arial" w:hAnsi="Arial" w:cs="Arial"/>
          <w:sz w:val="24"/>
          <w:szCs w:val="24"/>
        </w:rPr>
        <w:t xml:space="preserve">Entende-se manutenção </w:t>
      </w:r>
      <w:r w:rsidR="006C1762" w:rsidRPr="006C1762">
        <w:rPr>
          <w:rFonts w:ascii="Arial" w:hAnsi="Arial" w:cs="Arial"/>
          <w:sz w:val="24"/>
          <w:szCs w:val="24"/>
        </w:rPr>
        <w:t>como companhias de teatro, grupos de dança, orquestras, e outros, requerem financiamento para produções, ensaios, viagens e outras atividades relacionadas à sua arte.</w:t>
      </w:r>
      <w:r w:rsidR="006C1762">
        <w:rPr>
          <w:rFonts w:ascii="Arial" w:hAnsi="Arial" w:cs="Arial"/>
          <w:sz w:val="24"/>
          <w:szCs w:val="24"/>
        </w:rPr>
        <w:t xml:space="preserve"> </w:t>
      </w:r>
      <w:r w:rsidR="006C1762" w:rsidRPr="006C1762">
        <w:rPr>
          <w:rFonts w:ascii="Arial" w:hAnsi="Arial" w:cs="Arial"/>
          <w:sz w:val="24"/>
          <w:szCs w:val="24"/>
        </w:rPr>
        <w:t>Espaços Culturais: A manutenção de espaços culturais, como teatros, salas de concerto, galerias de arte e centros comunitários, é crucial para fornecer locais para que grupos culturais possam se apresentar e exibir seu trabalho.</w:t>
      </w:r>
      <w:r w:rsidR="000C6577">
        <w:rPr>
          <w:rFonts w:ascii="Arial" w:hAnsi="Arial" w:cs="Arial"/>
          <w:sz w:val="24"/>
          <w:szCs w:val="24"/>
        </w:rPr>
        <w:t xml:space="preserve"> </w:t>
      </w:r>
      <w:r w:rsidR="000C6577" w:rsidRPr="000C6577">
        <w:rPr>
          <w:rFonts w:ascii="Arial" w:hAnsi="Arial" w:cs="Arial"/>
          <w:sz w:val="24"/>
          <w:szCs w:val="24"/>
        </w:rPr>
        <w:t>Digitalização de Conteúdo Cultural: Cada vez mais, a aquisição de tecnologia e equipamentos para digitalizar obras de arte, livros, documentos e outros materiais culturais é importante para garantir que eles possam ser acessados digitalmente por um público mais amplo.</w:t>
      </w:r>
    </w:p>
    <w:sectPr w:rsidR="004D1649" w:rsidRPr="0002611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7A8B2" w14:textId="77777777" w:rsidR="00A11068" w:rsidRDefault="00A11068" w:rsidP="0002611C">
      <w:pPr>
        <w:spacing w:after="0" w:line="240" w:lineRule="auto"/>
      </w:pPr>
      <w:r>
        <w:separator/>
      </w:r>
    </w:p>
  </w:endnote>
  <w:endnote w:type="continuationSeparator" w:id="0">
    <w:p w14:paraId="60D42364" w14:textId="77777777" w:rsidR="00A11068" w:rsidRDefault="00A11068" w:rsidP="0002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9C532" w14:textId="18E7C2BE" w:rsidR="0002611C" w:rsidRDefault="0002611C">
    <w:pPr>
      <w:pStyle w:val="Rodap"/>
    </w:pPr>
    <w:r>
      <w:rPr>
        <w:noProof/>
      </w:rPr>
      <w:drawing>
        <wp:anchor distT="0" distB="0" distL="114300" distR="114300" simplePos="0" relativeHeight="251658240" behindDoc="0" locked="0" layoutInCell="1" allowOverlap="1" wp14:anchorId="1F3FC5FE" wp14:editId="32C95996">
          <wp:simplePos x="0" y="0"/>
          <wp:positionH relativeFrom="column">
            <wp:posOffset>2082165</wp:posOffset>
          </wp:positionH>
          <wp:positionV relativeFrom="paragraph">
            <wp:posOffset>2456180</wp:posOffset>
          </wp:positionV>
          <wp:extent cx="2886075" cy="590550"/>
          <wp:effectExtent l="0" t="0" r="0" b="0"/>
          <wp:wrapThrough wrapText="bothSides">
            <wp:wrapPolygon edited="0">
              <wp:start x="4277" y="4877"/>
              <wp:lineTo x="3279" y="8361"/>
              <wp:lineTo x="3422" y="15329"/>
              <wp:lineTo x="4705" y="18116"/>
              <wp:lineTo x="11406" y="20903"/>
              <wp:lineTo x="12261" y="20903"/>
              <wp:lineTo x="13117" y="20903"/>
              <wp:lineTo x="13545" y="17419"/>
              <wp:lineTo x="19818" y="17419"/>
              <wp:lineTo x="19818" y="10452"/>
              <wp:lineTo x="13259" y="4877"/>
              <wp:lineTo x="4277" y="4877"/>
            </wp:wrapPolygon>
          </wp:wrapThrough>
          <wp:docPr id="1618295816" name="Imagem 3"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95816" name="Imagem 3" descr="Texto&#10;&#10;Descrição gerada automaticamente com confiança média"/>
                  <pic:cNvPicPr/>
                </pic:nvPicPr>
                <pic:blipFill rotWithShape="1">
                  <a:blip r:embed="rId1">
                    <a:extLst>
                      <a:ext uri="{28A0092B-C50C-407E-A947-70E740481C1C}">
                        <a14:useLocalDpi xmlns:a14="http://schemas.microsoft.com/office/drawing/2010/main" val="0"/>
                      </a:ext>
                    </a:extLst>
                  </a:blip>
                  <a:srcRect t="88547" r="46554" b="517"/>
                  <a:stretch/>
                </pic:blipFill>
                <pic:spPr bwMode="auto">
                  <a:xfrm>
                    <a:off x="0" y="0"/>
                    <a:ext cx="2886075"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8FA66" w14:textId="77777777" w:rsidR="00A11068" w:rsidRDefault="00A11068" w:rsidP="0002611C">
      <w:pPr>
        <w:spacing w:after="0" w:line="240" w:lineRule="auto"/>
      </w:pPr>
      <w:r>
        <w:separator/>
      </w:r>
    </w:p>
  </w:footnote>
  <w:footnote w:type="continuationSeparator" w:id="0">
    <w:p w14:paraId="1F1E3074" w14:textId="77777777" w:rsidR="00A11068" w:rsidRDefault="00A11068" w:rsidP="00026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20B0D" w14:textId="1F537E0B" w:rsidR="0002611C" w:rsidRDefault="0002611C">
    <w:pPr>
      <w:pStyle w:val="Cabealho"/>
      <w:rPr>
        <w:noProof/>
      </w:rPr>
    </w:pPr>
    <w:r>
      <w:rPr>
        <w:noProof/>
      </w:rPr>
      <w:drawing>
        <wp:inline distT="0" distB="0" distL="0" distR="0" wp14:anchorId="611737D2" wp14:editId="41F4C47D">
          <wp:extent cx="5400040" cy="733425"/>
          <wp:effectExtent l="0" t="0" r="0" b="0"/>
          <wp:docPr id="1120085293" name="Imagem 4" descr="Fundo preto com letras brancas&#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085293" name="Imagem 4" descr="Fundo preto com letras brancas&#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5400040" cy="733425"/>
                  </a:xfrm>
                  <a:prstGeom prst="rect">
                    <a:avLst/>
                  </a:prstGeom>
                </pic:spPr>
              </pic:pic>
            </a:graphicData>
          </a:graphic>
        </wp:inline>
      </w:drawing>
    </w:r>
  </w:p>
  <w:p w14:paraId="2FC9AC22" w14:textId="3F897F5C" w:rsidR="0002611C" w:rsidRDefault="0002611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708BE"/>
    <w:multiLevelType w:val="hybridMultilevel"/>
    <w:tmpl w:val="F16E99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AD5FA6"/>
    <w:multiLevelType w:val="hybridMultilevel"/>
    <w:tmpl w:val="66E4B816"/>
    <w:lvl w:ilvl="0" w:tplc="F224D08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16253FD"/>
    <w:multiLevelType w:val="multilevel"/>
    <w:tmpl w:val="AB4ACB4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472A1B"/>
    <w:multiLevelType w:val="multilevel"/>
    <w:tmpl w:val="04602242"/>
    <w:lvl w:ilvl="0">
      <w:start w:val="1"/>
      <w:numFmt w:val="decimal"/>
      <w:lvlText w:val="%1."/>
      <w:lvlJc w:val="left"/>
      <w:pPr>
        <w:ind w:left="1068" w:hanging="360"/>
      </w:pPr>
      <w:rPr>
        <w:rFonts w:hint="default"/>
      </w:rPr>
    </w:lvl>
    <w:lvl w:ilvl="1">
      <w:start w:val="3"/>
      <w:numFmt w:val="decimal"/>
      <w:isLgl/>
      <w:lvlText w:val="%1.%2"/>
      <w:lvlJc w:val="left"/>
      <w:pPr>
        <w:ind w:left="1113" w:hanging="4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16cid:durableId="816142374">
    <w:abstractNumId w:val="1"/>
  </w:num>
  <w:num w:numId="2" w16cid:durableId="498740082">
    <w:abstractNumId w:val="3"/>
  </w:num>
  <w:num w:numId="3" w16cid:durableId="1208836438">
    <w:abstractNumId w:val="0"/>
  </w:num>
  <w:num w:numId="4" w16cid:durableId="983975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1C"/>
    <w:rsid w:val="000007FF"/>
    <w:rsid w:val="0001788D"/>
    <w:rsid w:val="0002611C"/>
    <w:rsid w:val="000755D1"/>
    <w:rsid w:val="000A7AE6"/>
    <w:rsid w:val="000C6577"/>
    <w:rsid w:val="000E273C"/>
    <w:rsid w:val="0011482C"/>
    <w:rsid w:val="001168E3"/>
    <w:rsid w:val="00117F23"/>
    <w:rsid w:val="00146407"/>
    <w:rsid w:val="0014733B"/>
    <w:rsid w:val="0015508E"/>
    <w:rsid w:val="00172732"/>
    <w:rsid w:val="001D6BD3"/>
    <w:rsid w:val="00205001"/>
    <w:rsid w:val="00227D03"/>
    <w:rsid w:val="00257AE7"/>
    <w:rsid w:val="002A11A9"/>
    <w:rsid w:val="002A62D9"/>
    <w:rsid w:val="00332474"/>
    <w:rsid w:val="00346973"/>
    <w:rsid w:val="00363D9E"/>
    <w:rsid w:val="00397B58"/>
    <w:rsid w:val="004258E7"/>
    <w:rsid w:val="0048190E"/>
    <w:rsid w:val="0048436E"/>
    <w:rsid w:val="00494194"/>
    <w:rsid w:val="00494428"/>
    <w:rsid w:val="004A63BC"/>
    <w:rsid w:val="004B5ED0"/>
    <w:rsid w:val="004D1649"/>
    <w:rsid w:val="005079C1"/>
    <w:rsid w:val="00535344"/>
    <w:rsid w:val="005439E0"/>
    <w:rsid w:val="00546C8B"/>
    <w:rsid w:val="00550729"/>
    <w:rsid w:val="005C1A4E"/>
    <w:rsid w:val="005C3BC7"/>
    <w:rsid w:val="005E60DB"/>
    <w:rsid w:val="006000D3"/>
    <w:rsid w:val="0063539E"/>
    <w:rsid w:val="00645FFA"/>
    <w:rsid w:val="0065355D"/>
    <w:rsid w:val="006A5474"/>
    <w:rsid w:val="006A7B6A"/>
    <w:rsid w:val="006C1762"/>
    <w:rsid w:val="006C6FD8"/>
    <w:rsid w:val="006D562A"/>
    <w:rsid w:val="007009CF"/>
    <w:rsid w:val="00757C5C"/>
    <w:rsid w:val="007D037E"/>
    <w:rsid w:val="00835261"/>
    <w:rsid w:val="00864CC5"/>
    <w:rsid w:val="00911847"/>
    <w:rsid w:val="00956D7F"/>
    <w:rsid w:val="0096338E"/>
    <w:rsid w:val="009974CA"/>
    <w:rsid w:val="009D6860"/>
    <w:rsid w:val="009F68FC"/>
    <w:rsid w:val="00A01BF1"/>
    <w:rsid w:val="00A11068"/>
    <w:rsid w:val="00AD7FD3"/>
    <w:rsid w:val="00B1622F"/>
    <w:rsid w:val="00B51C83"/>
    <w:rsid w:val="00B63E85"/>
    <w:rsid w:val="00B805D6"/>
    <w:rsid w:val="00BA5006"/>
    <w:rsid w:val="00BC7446"/>
    <w:rsid w:val="00BE5623"/>
    <w:rsid w:val="00BE772D"/>
    <w:rsid w:val="00C13498"/>
    <w:rsid w:val="00C4384E"/>
    <w:rsid w:val="00C4386A"/>
    <w:rsid w:val="00C4416A"/>
    <w:rsid w:val="00C63353"/>
    <w:rsid w:val="00C77E2C"/>
    <w:rsid w:val="00C97C18"/>
    <w:rsid w:val="00CB68B8"/>
    <w:rsid w:val="00CC60C4"/>
    <w:rsid w:val="00D02FD3"/>
    <w:rsid w:val="00D032A8"/>
    <w:rsid w:val="00D10A9F"/>
    <w:rsid w:val="00D53A66"/>
    <w:rsid w:val="00D6551B"/>
    <w:rsid w:val="00E24067"/>
    <w:rsid w:val="00E27632"/>
    <w:rsid w:val="00E41900"/>
    <w:rsid w:val="00E42EEC"/>
    <w:rsid w:val="00E624EB"/>
    <w:rsid w:val="00EB1F5E"/>
    <w:rsid w:val="00EB3CFF"/>
    <w:rsid w:val="00EE2A1A"/>
    <w:rsid w:val="00EF1174"/>
    <w:rsid w:val="00F040D9"/>
    <w:rsid w:val="00F26573"/>
    <w:rsid w:val="00F76512"/>
    <w:rsid w:val="00FB29F7"/>
    <w:rsid w:val="00FD7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7F623"/>
  <w15:chartTrackingRefBased/>
  <w15:docId w15:val="{CB0B0695-A344-4D26-B17D-B96F68EB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261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261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2611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2611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2611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261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261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261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2611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2611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2611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2611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2611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2611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2611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2611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2611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2611C"/>
    <w:rPr>
      <w:rFonts w:eastAsiaTheme="majorEastAsia" w:cstheme="majorBidi"/>
      <w:color w:val="272727" w:themeColor="text1" w:themeTint="D8"/>
    </w:rPr>
  </w:style>
  <w:style w:type="paragraph" w:styleId="Ttulo">
    <w:name w:val="Title"/>
    <w:basedOn w:val="Normal"/>
    <w:next w:val="Normal"/>
    <w:link w:val="TtuloChar"/>
    <w:uiPriority w:val="10"/>
    <w:qFormat/>
    <w:rsid w:val="00026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2611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2611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2611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2611C"/>
    <w:pPr>
      <w:spacing w:before="160"/>
      <w:jc w:val="center"/>
    </w:pPr>
    <w:rPr>
      <w:i/>
      <w:iCs/>
      <w:color w:val="404040" w:themeColor="text1" w:themeTint="BF"/>
    </w:rPr>
  </w:style>
  <w:style w:type="character" w:customStyle="1" w:styleId="CitaoChar">
    <w:name w:val="Citação Char"/>
    <w:basedOn w:val="Fontepargpadro"/>
    <w:link w:val="Citao"/>
    <w:uiPriority w:val="29"/>
    <w:rsid w:val="0002611C"/>
    <w:rPr>
      <w:i/>
      <w:iCs/>
      <w:color w:val="404040" w:themeColor="text1" w:themeTint="BF"/>
    </w:rPr>
  </w:style>
  <w:style w:type="paragraph" w:styleId="PargrafodaLista">
    <w:name w:val="List Paragraph"/>
    <w:basedOn w:val="Normal"/>
    <w:uiPriority w:val="34"/>
    <w:qFormat/>
    <w:rsid w:val="0002611C"/>
    <w:pPr>
      <w:ind w:left="720"/>
      <w:contextualSpacing/>
    </w:pPr>
  </w:style>
  <w:style w:type="character" w:styleId="nfaseIntensa">
    <w:name w:val="Intense Emphasis"/>
    <w:basedOn w:val="Fontepargpadro"/>
    <w:uiPriority w:val="21"/>
    <w:qFormat/>
    <w:rsid w:val="0002611C"/>
    <w:rPr>
      <w:i/>
      <w:iCs/>
      <w:color w:val="0F4761" w:themeColor="accent1" w:themeShade="BF"/>
    </w:rPr>
  </w:style>
  <w:style w:type="paragraph" w:styleId="CitaoIntensa">
    <w:name w:val="Intense Quote"/>
    <w:basedOn w:val="Normal"/>
    <w:next w:val="Normal"/>
    <w:link w:val="CitaoIntensaChar"/>
    <w:uiPriority w:val="30"/>
    <w:qFormat/>
    <w:rsid w:val="000261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2611C"/>
    <w:rPr>
      <w:i/>
      <w:iCs/>
      <w:color w:val="0F4761" w:themeColor="accent1" w:themeShade="BF"/>
    </w:rPr>
  </w:style>
  <w:style w:type="character" w:styleId="RefernciaIntensa">
    <w:name w:val="Intense Reference"/>
    <w:basedOn w:val="Fontepargpadro"/>
    <w:uiPriority w:val="32"/>
    <w:qFormat/>
    <w:rsid w:val="0002611C"/>
    <w:rPr>
      <w:b/>
      <w:bCs/>
      <w:smallCaps/>
      <w:color w:val="0F4761" w:themeColor="accent1" w:themeShade="BF"/>
      <w:spacing w:val="5"/>
    </w:rPr>
  </w:style>
  <w:style w:type="paragraph" w:styleId="SemEspaamento">
    <w:name w:val="No Spacing"/>
    <w:uiPriority w:val="1"/>
    <w:qFormat/>
    <w:rsid w:val="0002611C"/>
    <w:pPr>
      <w:spacing w:after="0" w:line="240" w:lineRule="auto"/>
    </w:pPr>
  </w:style>
  <w:style w:type="character" w:styleId="Hyperlink">
    <w:name w:val="Hyperlink"/>
    <w:basedOn w:val="Fontepargpadro"/>
    <w:uiPriority w:val="99"/>
    <w:unhideWhenUsed/>
    <w:rsid w:val="0002611C"/>
    <w:rPr>
      <w:color w:val="467886" w:themeColor="hyperlink"/>
      <w:u w:val="single"/>
    </w:rPr>
  </w:style>
  <w:style w:type="character" w:styleId="MenoPendente">
    <w:name w:val="Unresolved Mention"/>
    <w:basedOn w:val="Fontepargpadro"/>
    <w:uiPriority w:val="99"/>
    <w:semiHidden/>
    <w:unhideWhenUsed/>
    <w:rsid w:val="0002611C"/>
    <w:rPr>
      <w:color w:val="605E5C"/>
      <w:shd w:val="clear" w:color="auto" w:fill="E1DFDD"/>
    </w:rPr>
  </w:style>
  <w:style w:type="paragraph" w:styleId="Cabealho">
    <w:name w:val="header"/>
    <w:basedOn w:val="Normal"/>
    <w:link w:val="CabealhoChar"/>
    <w:uiPriority w:val="99"/>
    <w:unhideWhenUsed/>
    <w:rsid w:val="000261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611C"/>
  </w:style>
  <w:style w:type="paragraph" w:styleId="Rodap">
    <w:name w:val="footer"/>
    <w:basedOn w:val="Normal"/>
    <w:link w:val="RodapChar"/>
    <w:uiPriority w:val="99"/>
    <w:unhideWhenUsed/>
    <w:rsid w:val="0002611C"/>
    <w:pPr>
      <w:tabs>
        <w:tab w:val="center" w:pos="4252"/>
        <w:tab w:val="right" w:pos="8504"/>
      </w:tabs>
      <w:spacing w:after="0" w:line="240" w:lineRule="auto"/>
    </w:pPr>
  </w:style>
  <w:style w:type="character" w:customStyle="1" w:styleId="RodapChar">
    <w:name w:val="Rodapé Char"/>
    <w:basedOn w:val="Fontepargpadro"/>
    <w:link w:val="Rodap"/>
    <w:uiPriority w:val="99"/>
    <w:rsid w:val="0002611C"/>
  </w:style>
  <w:style w:type="table" w:styleId="Tabelacomgrade">
    <w:name w:val="Table Grid"/>
    <w:basedOn w:val="Tabelanormal"/>
    <w:uiPriority w:val="39"/>
    <w:rsid w:val="00D0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ultura@aracoiaba.pe.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840</Words>
  <Characters>4542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Joelson Rogério</dc:creator>
  <cp:keywords/>
  <dc:description/>
  <cp:lastModifiedBy>Joelson Rogério</cp:lastModifiedBy>
  <cp:revision>38</cp:revision>
  <dcterms:created xsi:type="dcterms:W3CDTF">2024-05-14T14:33:00Z</dcterms:created>
  <dcterms:modified xsi:type="dcterms:W3CDTF">2024-05-16T13:32:00Z</dcterms:modified>
</cp:coreProperties>
</file>